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765C21">
        <w:rPr>
          <w:noProof/>
        </w:rPr>
        <w:drawing>
          <wp:anchor distT="0" distB="0" distL="114300" distR="114300" simplePos="0" relativeHeight="251658752" behindDoc="0" locked="0" layoutInCell="1" allowOverlap="1" wp14:anchorId="36548713" wp14:editId="63CEAF81">
            <wp:simplePos x="0" y="0"/>
            <wp:positionH relativeFrom="margin">
              <wp:posOffset>-647700</wp:posOffset>
            </wp:positionH>
            <wp:positionV relativeFrom="margin">
              <wp:posOffset>-95250</wp:posOffset>
            </wp:positionV>
            <wp:extent cx="847725" cy="781050"/>
            <wp:effectExtent l="0" t="0" r="9525" b="0"/>
            <wp:wrapSquare wrapText="bothSides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образовательного учреждения высшего образования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B52506" w:rsidRPr="00765C21" w:rsidRDefault="005733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B2FCC45" wp14:editId="43BC35D4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65B2A1" id="Прямая соединительная линия 4" o:spid="_x0000_s1026" style="position:absolute;flip:y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nXgYAgIAAKEDAAAOAAAAZHJzL2Uyb0RvYy54bWysU82O0zAQviPxDpbvNGnZblHUdA+7Wi4L&#10;VNrC3XWcxlrHY9lu096AM1IfgVfYA0grLfAMyRsxdkOXhRsiB8vz983M5y/Ts22tyEZYJ0HndDhI&#10;KRGaQyH1KqdvF5fPXlDiPNMFU6BFTnfC0bPZ0yfTxmRiBBWoQliCINpljclp5b3JksTxStTMDcAI&#10;jcESbM08mnaVFJY1iF6rZJSmp0kDtjAWuHAOvReHIJ1F/LIU3L8pSyc8UTnF2Xw8bTyX4UxmU5at&#10;LDOV5P0Y7B+mqJnU2PQIdcE8I2sr/4KqJbfgoPQDDnUCZSm5iDvgNsP0j22uK2ZE3AXJceZIk/t/&#10;sPz1Zm6JLHI6pkSzGp+o/dy97/btt/a225PuQ/uj/dp+ae/a7+1d9xHv990nvIdge9+79+QkMNkY&#10;lyHguZ7bwAXf6mtzBfzGEQ3nFdMrETda7Ay2GYaK5FFJMJzBeZbNKygwh609RFq3pa1JqaR5FwoD&#10;OFJHtvEdd8d3FFtPODpP05N0MsaFOMZGk+fpOPZiWYAJxcY6/1JATcIlp0rqQDPL2ObK+TDWQ0pw&#10;a7iUSkWpKE0a5GoyHKOaeG2QOI/SuVlUvQAcKFmE9FDo7Gp5rizZsCC/+PWTPEqzsNbFoa3SPSmB&#10;hwOjSyh2c/uLLNRBnK/XbBDa73asfvizZj8BAAD//wMAUEsDBBQABgAIAAAAIQBzt9fk3gAAAAkB&#10;AAAPAAAAZHJzL2Rvd25yZXYueG1sTI9PT4NAEMXvJn6HzZh4axfENoIsDTEx9uQfbDxPYQQiO4vs&#10;tkU/veNJj/PeL2/eyzezHdSRJt87NhAvI1DEtWt6bg3sXu8XN6B8QG5wcEwGvsjDpjg/yzFr3Ilf&#10;6FiFVkkI+wwNdCGMmda+7siiX7qRWLx3N1kMck6tbiY8Sbgd9FUUrbXFnuVDhyPddVR/VAdroIr4&#10;6a1MdtsUP58fysfY+W+3NebyYi5vQQWawx8Mv/WlOhTSae8O3Hg1GFjEq0RQMVYxKAHSZC3j9iKk&#10;16CLXP9fUPwAAAD//wMAUEsBAi0AFAAGAAgAAAAhALaDOJL+AAAA4QEAABMAAAAAAAAAAAAAAAAA&#10;AAAAAFtDb250ZW50X1R5cGVzXS54bWxQSwECLQAUAAYACAAAACEAOP0h/9YAAACUAQAACwAAAAAA&#10;AAAAAAAAAAAvAQAAX3JlbHMvLnJlbHNQSwECLQAUAAYACAAAACEA/514GAICAAChAwAADgAAAAAA&#10;AAAAAAAAAAAuAgAAZHJzL2Uyb0RvYy54bWxQSwECLQAUAAYACAAAACEAc7fX5N4AAAAJAQAADwAA&#10;AAAAAAAAAAAAAABcBAAAZHJzL2Rvd25yZXYueG1sUEsFBgAAAAAEAAQA8wAAAGcFAAAAAA==&#10;" strokeweight="4.5pt">
                <v:stroke linestyle="thickThin"/>
              </v:line>
            </w:pict>
          </mc:Fallback>
        </mc:AlternateContent>
      </w:r>
    </w:p>
    <w:p w:rsidR="00B52506" w:rsidRPr="00765C21" w:rsidRDefault="005733D2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765C21">
        <w:rPr>
          <w:rFonts w:ascii="Times New Roman" w:hAnsi="Times New Roman"/>
          <w:b/>
          <w:bCs/>
          <w:caps/>
          <w:sz w:val="28"/>
          <w:szCs w:val="28"/>
        </w:rPr>
        <w:t>кафедрА «ЭКОНОМИКА И УПРАВЛЕНИЕ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765C21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0800" behindDoc="1" locked="0" layoutInCell="1" allowOverlap="1" wp14:anchorId="2669D9CA" wp14:editId="45D4D0B5">
            <wp:simplePos x="0" y="0"/>
            <wp:positionH relativeFrom="column">
              <wp:posOffset>-743585</wp:posOffset>
            </wp:positionH>
            <wp:positionV relativeFrom="paragraph">
              <wp:posOffset>36830</wp:posOffset>
            </wp:positionV>
            <wp:extent cx="7272655" cy="2784475"/>
            <wp:effectExtent l="0" t="0" r="4445" b="158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8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7265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B52506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5733D2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РАБОЧАЯ ПРОГРАММА </w:t>
      </w:r>
    </w:p>
    <w:p w:rsidR="00B52506" w:rsidRPr="00765C21" w:rsidRDefault="005733D2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 ПРАКТИКИ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52506" w:rsidRPr="00765C21" w:rsidRDefault="005733D2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ПО ПОЛУЧЕНИЮ ПРОФЕССИОНАЛЬНЫХ УМЕНИЙ И ОПЫТА ПРОФЕССИОНАЛЬНОЙ ДЕЯТЕЛЬНОСТИ</w:t>
      </w:r>
    </w:p>
    <w:p w:rsidR="00B52506" w:rsidRPr="00765C21" w:rsidRDefault="005733D2">
      <w:pPr>
        <w:spacing w:after="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B52506" w:rsidRPr="00765C21" w:rsidRDefault="005733D2">
      <w:pPr>
        <w:pStyle w:val="af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 (профиль) «Государственное и муниципальное управление»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Форма подготовки (очная, очно-заочная)</w:t>
      </w: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5733D2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ab/>
      </w:r>
    </w:p>
    <w:p w:rsidR="00B52506" w:rsidRPr="00765C21" w:rsidRDefault="00B52506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5733D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B52506" w:rsidRPr="00765C21" w:rsidRDefault="005733D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2025 год</w:t>
      </w:r>
    </w:p>
    <w:p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Рабочая программа производственной практики </w:t>
      </w:r>
      <w:r w:rsidRPr="00765C21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разработана в соответствии требованиям Приказа Минобрнауки России от 12.08.2020 г. № 970 «Об утверждении федерального государственного образовательного стандарта высшего образования-бакалавриат по направлению подготовки 38.03.02 Менеджмет»</w:t>
      </w:r>
      <w:r w:rsidRPr="00765C21">
        <w:rPr>
          <w:rFonts w:ascii="Times New Roman" w:eastAsia="MS Mincho" w:hAnsi="Times New Roman" w:cs="Times New Roman"/>
          <w:sz w:val="26"/>
          <w:szCs w:val="26"/>
        </w:rPr>
        <w:t>; Приказа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магистратуры;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Приказа Министерства  науки и высшего образования РФ № 885/390 от 05.08.2020 г.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рабочего учебного плана.</w:t>
      </w:r>
    </w:p>
    <w:p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ab/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765C21">
        <w:rPr>
          <w:rFonts w:ascii="Times New Roman" w:eastAsia="Calibri" w:hAnsi="Times New Roman" w:cs="Times New Roman"/>
          <w:b/>
          <w:sz w:val="26"/>
          <w:szCs w:val="26"/>
        </w:rPr>
        <w:t>Составитель: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Кулакова Л.И. – заведующий кафедрой «Экономика и управление»,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765C21">
        <w:rPr>
          <w:rFonts w:ascii="Times New Roman" w:eastAsia="Calibri" w:hAnsi="Times New Roman" w:cs="Times New Roman"/>
          <w:sz w:val="26"/>
          <w:szCs w:val="26"/>
        </w:rPr>
        <w:t>, д-р. экон. наук, доцент</w:t>
      </w:r>
    </w:p>
    <w:p w:rsidR="00B52506" w:rsidRPr="00765C21" w:rsidRDefault="00B52506">
      <w:pPr>
        <w:tabs>
          <w:tab w:val="left" w:pos="720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suppressAutoHyphens/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suppressAutoHyphens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65C21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СОДЕРЖАНИЕ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51"/>
        <w:gridCol w:w="8257"/>
        <w:gridCol w:w="993"/>
      </w:tblGrid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7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8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5733D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765C21">
              <w:rPr>
                <w:rFonts w:eastAsia="Calibri"/>
                <w:sz w:val="26"/>
                <w:szCs w:val="26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5733D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765C21">
              <w:rPr>
                <w:rFonts w:eastAsia="Calibri"/>
                <w:sz w:val="26"/>
                <w:szCs w:val="26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12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17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18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21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22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24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25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10.2. Структура и содержание отчета по практике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26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10.3. Критерии оценки отчета о практике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10.4. Оценочные средства этапов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27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28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5733D2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  <w:r w:rsidRPr="00765C21">
              <w:rPr>
                <w:rFonts w:eastAsia="Calibri"/>
                <w:sz w:val="26"/>
                <w:szCs w:val="26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29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30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31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32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4.Лист инструктажа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33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34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35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46</w:t>
            </w:r>
          </w:p>
        </w:tc>
      </w:tr>
      <w:tr w:rsidR="00765C21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47</w:t>
            </w:r>
          </w:p>
        </w:tc>
      </w:tr>
      <w:tr w:rsidR="00B52506" w:rsidRPr="00765C21">
        <w:trPr>
          <w:trHeight w:val="268"/>
          <w:jc w:val="center"/>
        </w:trPr>
        <w:tc>
          <w:tcPr>
            <w:tcW w:w="551" w:type="dxa"/>
          </w:tcPr>
          <w:p w:rsidR="00B52506" w:rsidRPr="00765C21" w:rsidRDefault="00B52506">
            <w:pPr>
              <w:pStyle w:val="msonormalbullet2gif"/>
              <w:spacing w:before="0" w:beforeAutospacing="0" w:after="0" w:afterAutospacing="0"/>
              <w:contextualSpacing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Приложение 9. Образец оформления литературы</w:t>
            </w:r>
          </w:p>
        </w:tc>
        <w:tc>
          <w:tcPr>
            <w:tcW w:w="993" w:type="dxa"/>
            <w:vAlign w:val="bottom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65C21">
              <w:rPr>
                <w:rFonts w:ascii="Times New Roman" w:eastAsia="Calibri" w:hAnsi="Times New Roman" w:cs="Times New Roman"/>
                <w:sz w:val="26"/>
                <w:szCs w:val="26"/>
              </w:rPr>
              <w:t>49</w:t>
            </w:r>
          </w:p>
        </w:tc>
      </w:tr>
    </w:tbl>
    <w:p w:rsidR="00B52506" w:rsidRPr="00765C21" w:rsidRDefault="00B52506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4309"/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5733D2">
      <w:pPr>
        <w:pStyle w:val="afc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sz w:val="26"/>
          <w:szCs w:val="26"/>
        </w:rPr>
      </w:pPr>
      <w:r w:rsidRPr="00765C21">
        <w:rPr>
          <w:rFonts w:eastAsia="Times New Roman"/>
          <w:b/>
          <w:sz w:val="26"/>
          <w:szCs w:val="26"/>
        </w:rPr>
        <w:lastRenderedPageBreak/>
        <w:t>ОРГАНИЗАЦИОННО-МЕТОДИЧЕСКИЙ РАЗДЕЛ</w:t>
      </w:r>
    </w:p>
    <w:p w:rsidR="00B52506" w:rsidRPr="00765C21" w:rsidRDefault="005733D2">
      <w:pPr>
        <w:pStyle w:val="afa"/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Рабочая программа производственной практики </w:t>
      </w:r>
      <w:r w:rsidRPr="00765C21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разработана для обучающихся по направлению </w:t>
      </w:r>
      <w:r w:rsidRPr="00765C21">
        <w:rPr>
          <w:rFonts w:ascii="Times New Roman" w:hAnsi="Times New Roman" w:cs="Times New Roman"/>
          <w:sz w:val="26"/>
          <w:szCs w:val="26"/>
          <w:lang w:eastAsia="ru-RU"/>
        </w:rPr>
        <w:t>подготовки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и 38.03.02 «Менеджмент» направленность (</w:t>
      </w:r>
      <w:r w:rsidRPr="00765C21">
        <w:rPr>
          <w:rFonts w:ascii="Times New Roman" w:hAnsi="Times New Roman" w:cs="Times New Roman"/>
          <w:sz w:val="26"/>
          <w:szCs w:val="26"/>
          <w:lang w:eastAsia="ru-RU"/>
        </w:rPr>
        <w:t xml:space="preserve">профиль) «Государственное и муниципальное управление»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требованиями ФГОС ВО по данному направлению. 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В структуре основной профессиональной образовательной программы по направлению подготовки 38.03.02. «Менеджмент» (бакалавриат) производственная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практика </w:t>
      </w:r>
      <w:r w:rsidRPr="00765C21">
        <w:rPr>
          <w:rFonts w:ascii="Times New Roman" w:hAnsi="Times New Roman" w:cs="Times New Roman"/>
          <w:sz w:val="26"/>
          <w:szCs w:val="26"/>
        </w:rPr>
        <w:t>по получению профессиональных умений и опыта профессиональной деятельности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(далее – производственная практика) </w:t>
      </w:r>
      <w:r w:rsidRPr="00765C21">
        <w:rPr>
          <w:rFonts w:ascii="Times New Roman" w:hAnsi="Times New Roman" w:cs="Times New Roman"/>
          <w:sz w:val="26"/>
          <w:szCs w:val="26"/>
        </w:rPr>
        <w:t>относится к Блоку 2 – «Практики» обязательной части учебного плана.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9"/>
        <w:jc w:val="both"/>
        <w:rPr>
          <w:bCs/>
          <w:sz w:val="26"/>
          <w:szCs w:val="26"/>
        </w:rPr>
      </w:pPr>
      <w:r w:rsidRPr="00765C21">
        <w:rPr>
          <w:bCs/>
          <w:sz w:val="26"/>
          <w:szCs w:val="26"/>
        </w:rPr>
        <w:t>Общая трудоемкость практики по направлению обучения 38.03.02 «Менеджмент» направленность (профиль) «Государственное и муниципальное управление» составляет 6 зач. ед. или 216 часов (для очной формы обучения) и 3 чач. ед. 108 часов (для заочной формы обучения), которая проводится в 4 семестре для всех форм обучения.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jc w:val="center"/>
        <w:rPr>
          <w:rFonts w:eastAsia="Times New Roman"/>
          <w:b/>
          <w:bCs/>
          <w:sz w:val="26"/>
          <w:szCs w:val="26"/>
        </w:rPr>
      </w:pPr>
      <w:r w:rsidRPr="00765C21">
        <w:rPr>
          <w:b/>
          <w:bCs/>
          <w:sz w:val="26"/>
          <w:szCs w:val="26"/>
        </w:rPr>
        <w:t xml:space="preserve">Цели и задачи </w:t>
      </w:r>
      <w:r w:rsidRPr="00765C21">
        <w:rPr>
          <w:rFonts w:eastAsia="Times New Roman"/>
          <w:b/>
          <w:bCs/>
          <w:sz w:val="26"/>
          <w:szCs w:val="26"/>
        </w:rPr>
        <w:t xml:space="preserve">производственной практики 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765C21">
        <w:rPr>
          <w:b/>
          <w:sz w:val="26"/>
          <w:szCs w:val="26"/>
        </w:rPr>
        <w:t xml:space="preserve">Целью производственной практики </w:t>
      </w:r>
      <w:r w:rsidRPr="00765C21">
        <w:rPr>
          <w:sz w:val="26"/>
          <w:szCs w:val="26"/>
        </w:rPr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9"/>
        <w:jc w:val="both"/>
        <w:rPr>
          <w:b/>
          <w:sz w:val="26"/>
          <w:szCs w:val="26"/>
        </w:rPr>
      </w:pPr>
      <w:r w:rsidRPr="00765C21">
        <w:rPr>
          <w:b/>
          <w:sz w:val="26"/>
          <w:szCs w:val="26"/>
        </w:rPr>
        <w:t xml:space="preserve">Задачи практики: 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 xml:space="preserve">- </w:t>
      </w:r>
      <w:r w:rsidRPr="00765C21">
        <w:rPr>
          <w:bCs/>
          <w:sz w:val="26"/>
          <w:szCs w:val="26"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b/>
          <w:sz w:val="26"/>
          <w:szCs w:val="26"/>
        </w:rPr>
      </w:pPr>
      <w:r w:rsidRPr="00765C21">
        <w:rPr>
          <w:b/>
          <w:sz w:val="26"/>
          <w:szCs w:val="26"/>
        </w:rPr>
        <w:t>Места (место) проведения практики</w:t>
      </w:r>
      <w:r w:rsidRPr="00765C21">
        <w:rPr>
          <w:sz w:val="26"/>
          <w:szCs w:val="26"/>
        </w:rPr>
        <w:t>: профильные организации всех</w:t>
      </w:r>
      <w:r w:rsidRPr="00765C21">
        <w:rPr>
          <w:rFonts w:eastAsia="Times New Roman"/>
          <w:sz w:val="26"/>
          <w:szCs w:val="26"/>
        </w:rPr>
        <w:t xml:space="preserve"> форм собственности и организационно-правового статуса</w:t>
      </w:r>
      <w:r w:rsidRPr="00765C21">
        <w:rPr>
          <w:sz w:val="26"/>
          <w:szCs w:val="26"/>
        </w:rPr>
        <w:t>. Инвалидам предоставляются места практик по их желанию с учетом их возможностей и особенностей.</w:t>
      </w:r>
    </w:p>
    <w:p w:rsidR="00B52506" w:rsidRPr="00765C21" w:rsidRDefault="005733D2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Распределение обучающихся на базы практики осуществляется кафедрой на основе выбранного им направления исследования. Место для прохождения практики бакалавры могут искать самостоятельно, посещая собеседования. </w:t>
      </w:r>
    </w:p>
    <w:p w:rsidR="00B52506" w:rsidRPr="00765C21" w:rsidRDefault="005733D2">
      <w:pPr>
        <w:tabs>
          <w:tab w:val="left" w:pos="340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lastRenderedPageBreak/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распоряжением по экономическому факультету.</w:t>
      </w:r>
    </w:p>
    <w:p w:rsidR="00B52506" w:rsidRPr="00765C21" w:rsidRDefault="00B5250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2506" w:rsidRPr="00765C21" w:rsidRDefault="005733D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pacing w:val="2"/>
          <w:sz w:val="26"/>
          <w:szCs w:val="26"/>
        </w:rPr>
        <w:t>2. ОБЯЗАННОСТИ УЧАСТНИКОВ ПРАКТИКИ</w:t>
      </w:r>
    </w:p>
    <w:p w:rsidR="00B52506" w:rsidRPr="00765C21" w:rsidRDefault="005733D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Основные этапы организации практики выпускающей кафедрой: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bookmarkStart w:id="1" w:name="_Hlk30619714"/>
      <w:r w:rsidRPr="00765C21">
        <w:rPr>
          <w:rFonts w:eastAsia="Times New Roman"/>
          <w:sz w:val="26"/>
          <w:szCs w:val="26"/>
        </w:rPr>
        <w:t>Разработка и утверждение программ практики, размещение в библиотеке (в электронном виде);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Заключение договоров о сотрудничестве с организациями (предприятиями, учреждениями);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Распределение обучающихся по базам практики;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 xml:space="preserve">Выдача направлений на практику; 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Выдача дневников прохождения практики;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Контроль прохождения обучающимися практики, в том числе посещение баз практики;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Прием и регистрация на кафедре отчетов;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Проверка отчётов по практике;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Организация защиты отчётов о практике;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:rsidR="00B52506" w:rsidRPr="00765C21" w:rsidRDefault="005733D2">
      <w:pPr>
        <w:pStyle w:val="afc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1"/>
    <w:p w:rsidR="00B52506" w:rsidRPr="00765C21" w:rsidRDefault="005733D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Обучающийся, проходящий практику, обязан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Изучить программу производственной практики;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pacing w:val="1"/>
          <w:sz w:val="26"/>
          <w:szCs w:val="26"/>
        </w:rPr>
        <w:t>Пройти производственную практику в установленный графиком учебного процесса срок;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Выполнять правила внутреннего распорядка, действующие на </w:t>
      </w:r>
      <w:r w:rsidRPr="00765C21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предприятии или в вузе, требования трудового законодательства наравне с его </w:t>
      </w:r>
      <w:r w:rsidRPr="00765C21">
        <w:rPr>
          <w:rFonts w:ascii="Times New Roman" w:eastAsia="Times New Roman" w:hAnsi="Times New Roman" w:cs="Times New Roman"/>
          <w:spacing w:val="1"/>
          <w:sz w:val="26"/>
          <w:szCs w:val="26"/>
        </w:rPr>
        <w:t>работниками;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pacing w:val="5"/>
          <w:sz w:val="26"/>
          <w:szCs w:val="26"/>
        </w:rPr>
        <w:t xml:space="preserve">Действовать точно и своевременно согласно указаниям руководителя практики от </w:t>
      </w:r>
      <w:r w:rsidRPr="00765C21">
        <w:rPr>
          <w:rFonts w:ascii="Times New Roman" w:eastAsia="Times New Roman" w:hAnsi="Times New Roman" w:cs="Times New Roman"/>
          <w:spacing w:val="1"/>
          <w:sz w:val="26"/>
          <w:szCs w:val="26"/>
        </w:rPr>
        <w:t>предприятия (организации);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студента взыскания с последующим сообщением в </w:t>
      </w: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«ДВФ ВАВТ Минэкономразвития России»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Полностью выполнить программу практики 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</w:rPr>
        <w:t>производственной практики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Оформить надлежащим образом отчет о практике и подготовиться к его защите;</w:t>
      </w:r>
    </w:p>
    <w:p w:rsidR="00B52506" w:rsidRPr="00765C21" w:rsidRDefault="005733D2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Представить в установленные сроки необходимую документацию на кафедру.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Во время прохождения практики обучающийся имеют право: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(государственной) тайной организации;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4. Принимать участие в общественной жизни коллектива организации (учреждения);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5. Получать консультации специалистов по вопросам программы практики;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«ДВФ ВАВТ Минэкономразвития России» осуществляет следующие функции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осуществляет контроль выдачи обучающимся направлений и дневников на практику специалистом по УМР кафедры;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выдаёт индивидуальные задания на прохождение практики;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выдает план-график прохождения практики;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проводит консультации по практике согласно установленному графику;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:rsidR="00B52506" w:rsidRPr="00765C21" w:rsidRDefault="005733D2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отчитывается о подготовке, ходе и результатах практики на заседаниях кафедры.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u w:val="single"/>
        </w:rPr>
        <w:t>Руководитель практической подготовки от профильной организации обязан: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1. Обеспечивает необходимые условия для прохождения обучающимися практики; 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2. Знакомит обучающихся с организацией работы на рабочем месте практиканта; 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3. Помогает правильно выполнять задания на рабочем месте;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4. Контролирует соблюдение обучающимися правил внутреннего распорядка в организации (учреждении);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5. Контролирует выполнение обучающимися программы практики; 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7. Удостоверяет путёвку и отчёт о прохождении практики в данной организации (учреждении);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8. Составляет характеристику о работе обучающегося – практиканта.</w:t>
      </w:r>
    </w:p>
    <w:p w:rsidR="00B52506" w:rsidRPr="00765C21" w:rsidRDefault="00B52506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2506" w:rsidRPr="00765C21" w:rsidRDefault="005733D2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3. ТИП ПРАКТИКИ, СПОСОБЫ И ФОРМЫ ЕЁ ПРОВЕДЕНИЯ</w:t>
      </w:r>
    </w:p>
    <w:p w:rsidR="00B52506" w:rsidRPr="00765C21" w:rsidRDefault="005733D2">
      <w:pPr>
        <w:spacing w:after="0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Согласно п. 2.4. ФГОС ВО по направлению подготовки 38.03.02 «Менеджмент»</w:t>
      </w:r>
      <w:r w:rsidRPr="00765C21">
        <w:rPr>
          <w:rFonts w:ascii="Times New Roman" w:eastAsia="Times New Roman" w:hAnsi="Times New Roman" w:cs="Times New Roman"/>
          <w:sz w:val="26"/>
          <w:szCs w:val="26"/>
          <w:shd w:val="clear" w:color="auto" w:fill="FFFFFF"/>
        </w:rPr>
        <w:t>:</w:t>
      </w:r>
    </w:p>
    <w:p w:rsidR="00B52506" w:rsidRPr="00765C21" w:rsidRDefault="005733D2">
      <w:pPr>
        <w:keepNext/>
        <w:shd w:val="clear" w:color="auto" w:fill="FFFFFF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</w:pPr>
      <w:r w:rsidRPr="00765C21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zh-CN"/>
        </w:rPr>
        <w:t xml:space="preserve"> 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zh-CN" w:eastAsia="zh-CN"/>
        </w:rPr>
        <w:t xml:space="preserve">- </w:t>
      </w:r>
      <w:r w:rsidRPr="00765C21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zh-CN" w:eastAsia="zh-CN"/>
        </w:rPr>
        <w:t>вид практики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: 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  <w:lang w:val="zh-CN" w:eastAsia="zh-CN"/>
        </w:rPr>
        <w:t>производственная</w:t>
      </w:r>
      <w:r w:rsidRPr="00765C21">
        <w:rPr>
          <w:rFonts w:ascii="Times New Roman" w:eastAsia="Times New Roman" w:hAnsi="Times New Roman" w:cs="Times New Roman"/>
          <w:bCs/>
          <w:sz w:val="26"/>
          <w:szCs w:val="26"/>
          <w:lang w:eastAsia="zh-CN"/>
        </w:rPr>
        <w:t>;</w:t>
      </w: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  <w:lang w:val="zh-CN" w:eastAsia="zh-CN"/>
        </w:rPr>
        <w:t xml:space="preserve"> 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sz w:val="26"/>
          <w:szCs w:val="26"/>
        </w:rPr>
        <w:t>-</w:t>
      </w:r>
      <w:r w:rsidRPr="00765C21">
        <w:rPr>
          <w:b/>
          <w:sz w:val="26"/>
          <w:szCs w:val="26"/>
        </w:rPr>
        <w:t xml:space="preserve"> </w:t>
      </w:r>
      <w:r w:rsidRPr="00765C21">
        <w:rPr>
          <w:b/>
          <w:i/>
          <w:sz w:val="26"/>
          <w:szCs w:val="26"/>
        </w:rPr>
        <w:t>тип</w:t>
      </w:r>
      <w:r w:rsidRPr="00765C21">
        <w:rPr>
          <w:i/>
          <w:sz w:val="26"/>
          <w:szCs w:val="26"/>
        </w:rPr>
        <w:t xml:space="preserve"> </w:t>
      </w:r>
      <w:r w:rsidRPr="00765C21">
        <w:rPr>
          <w:b/>
          <w:i/>
          <w:sz w:val="26"/>
          <w:szCs w:val="26"/>
        </w:rPr>
        <w:t>практики</w:t>
      </w:r>
      <w:r w:rsidRPr="00765C21">
        <w:rPr>
          <w:sz w:val="26"/>
          <w:szCs w:val="26"/>
        </w:rPr>
        <w:t>: практика по получению профессиональных умений и опыта профессиональной деятельности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b/>
          <w:sz w:val="26"/>
          <w:szCs w:val="26"/>
        </w:rPr>
        <w:t>Способы проведения практики</w:t>
      </w:r>
      <w:r w:rsidRPr="00765C21">
        <w:rPr>
          <w:sz w:val="26"/>
          <w:szCs w:val="26"/>
        </w:rPr>
        <w:t xml:space="preserve">: стационарная, выездная. </w:t>
      </w:r>
    </w:p>
    <w:p w:rsidR="00B52506" w:rsidRPr="00765C21" w:rsidRDefault="005733D2">
      <w:pPr>
        <w:pStyle w:val="af2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765C21">
        <w:rPr>
          <w:b/>
          <w:sz w:val="26"/>
          <w:szCs w:val="26"/>
        </w:rPr>
        <w:t>Форма проведения практики</w:t>
      </w:r>
      <w:r w:rsidRPr="00765C21">
        <w:rPr>
          <w:sz w:val="26"/>
          <w:szCs w:val="26"/>
        </w:rPr>
        <w:t xml:space="preserve">: дискретно, путем чередования с реализацией иных компонентов ОПОП ВО. </w:t>
      </w:r>
    </w:p>
    <w:p w:rsidR="00B52506" w:rsidRPr="00765C21" w:rsidRDefault="005733D2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По итогам прохождения производственной практики по получению профессиональных умений и опыта профессиональной деятельности обучающийся должен продемонстрировать знания, умения и навыки, подтверждающие сформированность компетенций, представленных в таблицах 1, 2.</w:t>
      </w:r>
    </w:p>
    <w:p w:rsidR="00B52506" w:rsidRPr="00765C21" w:rsidRDefault="005733D2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Таблица 1</w:t>
      </w:r>
    </w:p>
    <w:p w:rsidR="00B52506" w:rsidRPr="00765C21" w:rsidRDefault="005733D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765C21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236" w:type="dxa"/>
        <w:tblInd w:w="-318" w:type="dxa"/>
        <w:tblLook w:val="04A0" w:firstRow="1" w:lastRow="0" w:firstColumn="1" w:lastColumn="0" w:noHBand="0" w:noVBand="1"/>
      </w:tblPr>
      <w:tblGrid>
        <w:gridCol w:w="3007"/>
        <w:gridCol w:w="2409"/>
        <w:gridCol w:w="4820"/>
      </w:tblGrid>
      <w:tr w:rsidR="00765C21" w:rsidRPr="00765C21">
        <w:trPr>
          <w:trHeight w:val="801"/>
        </w:trPr>
        <w:tc>
          <w:tcPr>
            <w:tcW w:w="300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2409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индикатора достижения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65C21">
              <w:rPr>
                <w:rFonts w:eastAsia="Calibri"/>
                <w:b/>
                <w:bCs/>
                <w:sz w:val="20"/>
                <w:szCs w:val="20"/>
              </w:rPr>
              <w:t>компе</w:t>
            </w:r>
            <w:r w:rsidRPr="00765C21">
              <w:rPr>
                <w:rFonts w:eastAsia="Calibri"/>
                <w:b/>
                <w:bCs/>
                <w:sz w:val="20"/>
                <w:szCs w:val="20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Планируемые результаты обучения</w:t>
            </w:r>
          </w:p>
          <w:p w:rsidR="00B52506" w:rsidRPr="00765C21" w:rsidRDefault="005733D2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по дисциплине (ЗУН)</w:t>
            </w:r>
          </w:p>
        </w:tc>
      </w:tr>
      <w:tr w:rsidR="00765C21" w:rsidRPr="00765C21">
        <w:trPr>
          <w:trHeight w:val="801"/>
        </w:trPr>
        <w:tc>
          <w:tcPr>
            <w:tcW w:w="3007" w:type="dxa"/>
          </w:tcPr>
          <w:p w:rsidR="00B52506" w:rsidRPr="00765C21" w:rsidRDefault="005733D2">
            <w:pPr>
              <w:spacing w:after="0" w:line="240" w:lineRule="auto"/>
              <w:rPr>
                <w:rFonts w:eastAsia="Calibri"/>
                <w:sz w:val="20"/>
                <w:szCs w:val="20"/>
              </w:rPr>
            </w:pPr>
            <w:r w:rsidRPr="00765C21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765C21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409" w:type="dxa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765C21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765C21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765C21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:rsidR="00B52506" w:rsidRPr="00765C21" w:rsidRDefault="00B52506">
            <w:pPr>
              <w:spacing w:after="0" w:line="240" w:lineRule="auto"/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20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Знает: </w:t>
            </w:r>
            <w:r w:rsidRPr="00765C21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:rsidR="00B52506" w:rsidRPr="00765C21" w:rsidRDefault="005733D2">
            <w:pPr>
              <w:tabs>
                <w:tab w:val="left" w:pos="1008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Умеет:</w:t>
            </w:r>
            <w:r w:rsidRPr="00765C21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765C21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765C21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765C21">
              <w:rPr>
                <w:sz w:val="20"/>
                <w:szCs w:val="20"/>
              </w:rPr>
              <w:t xml:space="preserve"> </w:t>
            </w:r>
            <w:r w:rsidRPr="00765C21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</w:tr>
    </w:tbl>
    <w:p w:rsidR="00B52506" w:rsidRPr="00765C21" w:rsidRDefault="00B52506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5733D2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765C21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765C21" w:rsidRPr="00765C21">
        <w:trPr>
          <w:trHeight w:val="48"/>
        </w:trPr>
        <w:tc>
          <w:tcPr>
            <w:tcW w:w="1702" w:type="dxa"/>
            <w:vAlign w:val="center"/>
          </w:tcPr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765C21" w:rsidRPr="00765C21">
        <w:trPr>
          <w:trHeight w:val="48"/>
        </w:trPr>
        <w:tc>
          <w:tcPr>
            <w:tcW w:w="1702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B52506" w:rsidRPr="00765C21" w:rsidRDefault="00B5250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ПК-6 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социологических, маркетинговых исследований.</w:t>
            </w:r>
          </w:p>
        </w:tc>
        <w:tc>
          <w:tcPr>
            <w:tcW w:w="1560" w:type="dxa"/>
            <w:shd w:val="clear" w:color="auto" w:fill="auto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B52506" w:rsidRPr="00765C21" w:rsidRDefault="00B52506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5733D2">
      <w:pPr>
        <w:tabs>
          <w:tab w:val="left" w:pos="0"/>
          <w:tab w:val="center" w:pos="496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4. СТРУКТУРА И СОДЕРЖАНИЕ ПРАКТИКИ</w:t>
      </w:r>
    </w:p>
    <w:p w:rsidR="00B52506" w:rsidRPr="00765C21" w:rsidRDefault="005733D2">
      <w:pPr>
        <w:spacing w:after="0"/>
        <w:ind w:firstLine="426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 приведено в таблице 3.</w:t>
      </w:r>
    </w:p>
    <w:p w:rsidR="00B52506" w:rsidRPr="00765C21" w:rsidRDefault="005733D2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Таблица 3</w:t>
      </w:r>
    </w:p>
    <w:p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Последовательность проведения этапов производственной практики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765C21" w:rsidRPr="00765C21">
        <w:trPr>
          <w:trHeight w:val="33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765C21" w:rsidRPr="00765C21">
        <w:trPr>
          <w:trHeight w:val="33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765C21" w:rsidRPr="00765C21">
        <w:trPr>
          <w:trHeight w:val="33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 xml:space="preserve">Аналитический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организации (учреждения). Исследование назначения и структуры государственного или муниципального органа, социальных аспектов функционирования государственного или муниципального органа (государственного или муниципального учреждения). Ознакомление с системой управления и структурой организации (учреждения), полномочий её административных и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Формирование базы аналитических данных о деятельности организации. Выявление слабых и сильных сторон, а также проблем, препятствующих эффективной реализации принятых руководством управленческих решений.</w:t>
            </w:r>
          </w:p>
        </w:tc>
      </w:tr>
      <w:tr w:rsidR="00B52506" w:rsidRPr="00765C21">
        <w:trPr>
          <w:trHeight w:val="752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765C21">
              <w:rPr>
                <w:sz w:val="20"/>
                <w:szCs w:val="20"/>
              </w:rPr>
              <w:t xml:space="preserve">изученного опыта </w:t>
            </w:r>
            <w:r w:rsidRPr="00765C21">
              <w:rPr>
                <w:rFonts w:eastAsia="Times New Roman"/>
                <w:sz w:val="20"/>
                <w:szCs w:val="20"/>
              </w:rPr>
              <w:t xml:space="preserve">и </w:t>
            </w:r>
            <w:r w:rsidRPr="00765C21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:rsidR="00B52506" w:rsidRPr="00765C21" w:rsidRDefault="00B5250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Расширенное содержание практики, представлено в Методических рекомендациях к написанию отчета, структурированное по разделам и видам работ с указанием основной последовательности их выполнения, приведено в таблице 4.</w:t>
      </w:r>
    </w:p>
    <w:p w:rsidR="00B52506" w:rsidRPr="00765C21" w:rsidRDefault="005733D2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Таблица 4 </w:t>
      </w:r>
    </w:p>
    <w:p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Последовательность проведения этапов производственной практики </w:t>
      </w: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2554"/>
        <w:gridCol w:w="3460"/>
        <w:gridCol w:w="3978"/>
      </w:tblGrid>
      <w:tr w:rsidR="00765C21" w:rsidRPr="00765C21">
        <w:trPr>
          <w:trHeight w:val="49"/>
        </w:trPr>
        <w:tc>
          <w:tcPr>
            <w:tcW w:w="2554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346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Виды работ на практике, включая самостоятельную работу обучающихся</w:t>
            </w:r>
          </w:p>
        </w:tc>
        <w:tc>
          <w:tcPr>
            <w:tcW w:w="3978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Содержание выполняемых работ (основные действия)</w:t>
            </w:r>
          </w:p>
        </w:tc>
      </w:tr>
      <w:tr w:rsidR="00765C21" w:rsidRPr="00765C21">
        <w:trPr>
          <w:trHeight w:val="49"/>
        </w:trPr>
        <w:tc>
          <w:tcPr>
            <w:tcW w:w="2554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65C2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346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Наблюдение за работой организации по разделам задания практики</w:t>
            </w:r>
          </w:p>
        </w:tc>
        <w:tc>
          <w:tcPr>
            <w:tcW w:w="3978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Инструктаж, в том числе по технике безопасности </w:t>
            </w:r>
            <w:r w:rsidRPr="00765C21">
              <w:rPr>
                <w:rFonts w:eastAsia="Times New Roman"/>
                <w:sz w:val="20"/>
                <w:szCs w:val="20"/>
              </w:rPr>
              <w:t>(на каждом этапе практики)</w:t>
            </w:r>
          </w:p>
        </w:tc>
      </w:tr>
      <w:tr w:rsidR="00765C21" w:rsidRPr="00765C21">
        <w:trPr>
          <w:trHeight w:val="49"/>
        </w:trPr>
        <w:tc>
          <w:tcPr>
            <w:tcW w:w="2554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Аналитический этап</w:t>
            </w:r>
          </w:p>
        </w:tc>
        <w:tc>
          <w:tcPr>
            <w:tcW w:w="7438" w:type="dxa"/>
            <w:gridSpan w:val="2"/>
            <w:vAlign w:val="center"/>
          </w:tcPr>
          <w:p w:rsidR="00B52506" w:rsidRPr="00765C21" w:rsidRDefault="005733D2">
            <w:pPr>
              <w:spacing w:after="0" w:line="240" w:lineRule="auto"/>
              <w:ind w:left="34" w:right="-116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Сбор фактического материала, необходимого для выполнения анализа и расчетов по разделам задания практики </w:t>
            </w:r>
          </w:p>
        </w:tc>
      </w:tr>
      <w:tr w:rsidR="00765C21" w:rsidRPr="00765C21">
        <w:trPr>
          <w:trHeight w:val="49"/>
        </w:trPr>
        <w:tc>
          <w:tcPr>
            <w:tcW w:w="2554" w:type="dxa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Анализ полномочий, функций, регламентов предоставления услуг органа \ организации</w:t>
            </w:r>
          </w:p>
        </w:tc>
        <w:tc>
          <w:tcPr>
            <w:tcW w:w="3460" w:type="dxa"/>
          </w:tcPr>
          <w:p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1. Начать практику студент должен с изучения содержания учредительных и других нормативных документов, регламентирующих деятельность организации органа государственной власти, местного самоуправления или организации), а также локальных актов на предмет соблюдения полномочий и достижения стратегических и тактических целей организации. Далее необходимо ознакомиться с организацией документооборота и функциями, выполняемыми различными подразделениями организации (учреждения) и в первую очередь подразделения, в котором студенту предоставлено рабочее место.</w:t>
            </w:r>
          </w:p>
          <w:p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2. Осуществить анализ полномочий, функций, регламентов предоставления услуг органа государственной власти, (государственного органа, органа местного самоуправления, государственной или муниципальной организации); </w:t>
            </w:r>
          </w:p>
          <w:p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3. Проанализировать отчет о результатах деятельности органа государственной власти (органа местного самоуправления, государственной или муниципальной организации);</w:t>
            </w:r>
          </w:p>
        </w:tc>
        <w:tc>
          <w:tcPr>
            <w:tcW w:w="3978" w:type="dxa"/>
          </w:tcPr>
          <w:p w:rsidR="00B52506" w:rsidRPr="00765C21" w:rsidRDefault="005733D2">
            <w:pPr>
              <w:tabs>
                <w:tab w:val="left" w:pos="326"/>
                <w:tab w:val="left" w:pos="884"/>
              </w:tabs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Общие сведения об организации, учреждении: наименование, организационно-правовая форма, дата регистрации, местонахождение, вышестоящая организация, принадлежность; функции, полномочия; основные направления деятельности; основные нормативные документы, регламентирующих деятельность организации; значение организации в отрасли, регионе; обеспеченность организации ресурсами; слабые и сильные стороны; перспективы развития. </w:t>
            </w:r>
          </w:p>
          <w:p w:rsidR="00B52506" w:rsidRPr="00765C21" w:rsidRDefault="005733D2">
            <w:pPr>
              <w:tabs>
                <w:tab w:val="left" w:pos="317"/>
                <w:tab w:val="left" w:pos="884"/>
              </w:tabs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Информация о системе управления: вид структуры управления, организация процессов управления (раскрывается на основании положений об отделах, службах, системы обработки внешнего и внутреннего документооборота, подготовки распорядительной документации, доставки и хранения документации и т.п.);</w:t>
            </w:r>
          </w:p>
          <w:p w:rsidR="00B52506" w:rsidRPr="00765C21" w:rsidRDefault="005733D2">
            <w:pPr>
              <w:tabs>
                <w:tab w:val="left" w:pos="34"/>
              </w:tabs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Доходы и расходы бюджета организации, их исполнение: характеристика бюджета соответствующего уровня. Разделы и наименование доходов и расходов по классификации, используемые при составлении указанного бюджета; порядок и процесс финансирования бюджетных учреждений из соответствующего бюджета.</w:t>
            </w:r>
          </w:p>
        </w:tc>
      </w:tr>
      <w:tr w:rsidR="00765C21" w:rsidRPr="00765C21">
        <w:trPr>
          <w:trHeight w:val="49"/>
        </w:trPr>
        <w:tc>
          <w:tcPr>
            <w:tcW w:w="2554" w:type="dxa"/>
          </w:tcPr>
          <w:p w:rsidR="00B52506" w:rsidRPr="00765C21" w:rsidRDefault="005733D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 Количественный и качественный анализ сферы, относящейся к компетенции органа / организации принимаемых органом / организацией по развитию сферы, относящейся к его компетенции</w:t>
            </w:r>
          </w:p>
          <w:p w:rsidR="00B52506" w:rsidRPr="00765C21" w:rsidRDefault="00B52506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3460" w:type="dxa"/>
          </w:tcPr>
          <w:p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4. Значительную часть времени необходимо уделить изучению отчетности предприятия (бухгалтерской, финансовой статистической) с тем, чтобы сгруппировать на основании данных отчетности необходимый массив показателей, характеризующих динамику развития организации (отрасли, территории и т.д.), уровень исполнения финансовой дисциплины, эффективность межведомственного взаимодействия и реализации программ, а также другие критерии оценки деятельности (за последние 3 года) организации. </w:t>
            </w:r>
          </w:p>
        </w:tc>
        <w:tc>
          <w:tcPr>
            <w:tcW w:w="3978" w:type="dxa"/>
          </w:tcPr>
          <w:p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Проведение количественного и качественного анализа сферы, относящейся к компетенции органа государственной власти (государственного органа управления, органа местного самоуправления, государственной или муниципальной организации), определение существующих проблем. </w:t>
            </w:r>
          </w:p>
          <w:p w:rsidR="00B52506" w:rsidRPr="00765C21" w:rsidRDefault="005733D2">
            <w:pPr>
              <w:spacing w:after="0" w:line="240" w:lineRule="auto"/>
              <w:ind w:right="-108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Проанализировать меры, принимаемые органом государственной власти (органом местного самоуправления, государственной или муниципальной организацией) по развитию сферы, относящейся к его компетенции. Провести анализ государственных/муниципальных программ на соотношение целей и задач стратегии организации, СЭР региона, либо стратегии развития отрасли.</w:t>
            </w:r>
            <w:r w:rsidRPr="00765C21">
              <w:rPr>
                <w:rFonts w:eastAsia="Times New Roman"/>
                <w:sz w:val="20"/>
                <w:szCs w:val="20"/>
              </w:rPr>
              <w:t xml:space="preserve"> Дать сравнительную оценку эффективности принимаемых мер. Сделать выводы.</w:t>
            </w:r>
          </w:p>
        </w:tc>
      </w:tr>
      <w:tr w:rsidR="00765C21" w:rsidRPr="00765C21">
        <w:trPr>
          <w:trHeight w:val="49"/>
        </w:trPr>
        <w:tc>
          <w:tcPr>
            <w:tcW w:w="2554" w:type="dxa"/>
          </w:tcPr>
          <w:p w:rsidR="00B52506" w:rsidRPr="00765C21" w:rsidRDefault="005733D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Прогноз дальнейшего развития ОГВ, ОМСУ или организации</w:t>
            </w:r>
          </w:p>
        </w:tc>
        <w:tc>
          <w:tcPr>
            <w:tcW w:w="3460" w:type="dxa"/>
          </w:tcPr>
          <w:p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5. Рассчитать динамику основных макроэкономических показателей (за последние 3 года), отражающих эффективность функционирования органов государственной власти и/или местного самоуправления.</w:t>
            </w:r>
          </w:p>
          <w:p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6. Рассмотреть перечень реализуемых программ и эффективность их реализации. </w:t>
            </w:r>
          </w:p>
          <w:p w:rsidR="00B52506" w:rsidRPr="00765C21" w:rsidRDefault="005733D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7. Сформулировать выводы и рекомендации для улучшения функционирования организации (учреждения).</w:t>
            </w:r>
          </w:p>
        </w:tc>
        <w:tc>
          <w:tcPr>
            <w:tcW w:w="3978" w:type="dxa"/>
            <w:vAlign w:val="center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Изучить вертикальные и   горизонтальные связи   организации с вышестоящими и нижестоящими отраслевыми, территориальными органами управления, получателями услуг.  С какими подразделениями этих органов исполнительной власти приходится взаимодействовать организации. В отчете предлагается изобразить эти связи на схеме. Охарактеризовать организационно-правовую форму.</w:t>
            </w:r>
          </w:p>
          <w:p w:rsidR="00B52506" w:rsidRPr="00765C21" w:rsidRDefault="005733D2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Сформулировать основные направления разрабатываемых стратегий. Представить перечень реализуемых программ и анализ их эффективности. Провести анализ реализации национальных проектов.  Отразить методики оценки эффективности программ и нац. проектов. Описать перечень существующих проблем</w:t>
            </w:r>
            <w:r w:rsidRPr="00765C21">
              <w:rPr>
                <w:sz w:val="20"/>
                <w:szCs w:val="20"/>
              </w:rPr>
              <w:t xml:space="preserve"> и путей их решения. </w:t>
            </w:r>
            <w:r w:rsidRPr="00765C21">
              <w:rPr>
                <w:rFonts w:eastAsia="Times New Roman"/>
                <w:sz w:val="20"/>
                <w:szCs w:val="20"/>
              </w:rPr>
              <w:t>Разработать рекомендации по совершенствованию системы управления человеческими и финансовыми ресурсами исследуемой организации (учреждения).</w:t>
            </w:r>
            <w:r w:rsidRPr="00765C21">
              <w:rPr>
                <w:sz w:val="28"/>
                <w:szCs w:val="28"/>
              </w:rPr>
              <w:t xml:space="preserve"> </w:t>
            </w:r>
            <w:r w:rsidRPr="00765C21">
              <w:rPr>
                <w:rFonts w:eastAsia="Times New Roman"/>
                <w:sz w:val="20"/>
                <w:szCs w:val="20"/>
              </w:rPr>
              <w:t>Представить прогноз дальнейшего функционирования организации.</w:t>
            </w:r>
          </w:p>
        </w:tc>
      </w:tr>
      <w:tr w:rsidR="00B52506" w:rsidRPr="00765C21">
        <w:trPr>
          <w:trHeight w:val="49"/>
        </w:trPr>
        <w:tc>
          <w:tcPr>
            <w:tcW w:w="2554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8" w:type="dxa"/>
            <w:gridSpan w:val="2"/>
          </w:tcPr>
          <w:p w:rsidR="00B52506" w:rsidRPr="00765C21" w:rsidRDefault="005733D2">
            <w:pPr>
              <w:spacing w:after="0" w:line="240" w:lineRule="auto"/>
              <w:ind w:left="-108" w:right="-116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 xml:space="preserve">Провести анализ и обобщение собранной информации, сформулировать выводы. Подготовить письменный отчет и в установленные сроки предоставить на кафедру. </w:t>
            </w:r>
          </w:p>
        </w:tc>
      </w:tr>
    </w:tbl>
    <w:p w:rsidR="00B52506" w:rsidRPr="00765C21" w:rsidRDefault="00B5250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4.1. Организация практики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11" w:history="1">
        <w:r w:rsidRPr="00765C2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http://dvf-vavt.ru/biblioteka1/elektro_obraz_resursy1/elektronnaya_biblioteka_dvf_vavt/</w:t>
        </w:r>
      </w:hyperlink>
      <w:r w:rsidRPr="00765C2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готовности организации выполнять требования настоящей программы и трудового законодательства;</w:t>
      </w:r>
    </w:p>
    <w:p w:rsidR="00B52506" w:rsidRPr="00765C21" w:rsidRDefault="005733D2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рекомендаций профессорско-преподавательского состава выпускающей кафедры в отношении отдельных обучающихся;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наличия у «ДВФ ВАВТ Минэкономразвития России» с организациями договорных отношений.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Вопросы о месте прохождения практики по индивидуальному прикреплению обучающихся решаются директором «ДВФ ВАВТ Минэкономразвития России» по представлению выпускающей кафедрой: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в случае отсутствия возможности прохождения практики обучающимся в базовых организациях (учреждениях);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на основании письменных запросов - подтверждений, поступивших в адрес ДВФ ВАВТ от принимающих сторон.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Обучающиеся распределяются по базам практики выпускающей кафедрой в соответствии с заключенными «ДВФ ВАВТ Минэкономразвития России» договорами о сотрудничестве. 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:rsidR="00B52506" w:rsidRPr="00765C21" w:rsidRDefault="005733D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«ДВФ ВАВТ Минэкономразвития России».</w:t>
      </w:r>
    </w:p>
    <w:p w:rsidR="00B52506" w:rsidRPr="00765C21" w:rsidRDefault="00B52506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numPr>
          <w:ilvl w:val="1"/>
          <w:numId w:val="6"/>
        </w:numPr>
        <w:spacing w:after="0"/>
        <w:ind w:left="0" w:firstLine="72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Руководство практикой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Текущее руководство практиками обучающихся ведется: 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от «ДВФ ВАВТ Минэкономразвития России» – сотрудником кафедры из числа профессорско-преподавательского состава, уполномоченного приказом директора;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от организации (учреждения) – руководителем или работниками из числа специалистов организации (учреждения).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Указанная в отчете информация может подтверждаться копиями распорядительных документов, формами бухгалтерской (финансовой) отчетности (копии), которые оформляются в виде приложений к отчету.</w:t>
      </w:r>
    </w:p>
    <w:p w:rsidR="00B52506" w:rsidRPr="00765C21" w:rsidRDefault="00B52506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5. ПРОЦЕДУРА ПРАКТИКИ И ФОРМЫ ОТЧЕТНОСТИ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t xml:space="preserve">1. </w:t>
      </w:r>
      <w:r w:rsidRPr="00765C21">
        <w:rPr>
          <w:b/>
          <w:bCs/>
          <w:iCs/>
          <w:color w:val="auto"/>
          <w:sz w:val="26"/>
          <w:szCs w:val="26"/>
        </w:rPr>
        <w:t>Начало</w:t>
      </w:r>
      <w:r w:rsidRPr="00765C21">
        <w:rPr>
          <w:b/>
          <w:bCs/>
          <w:i/>
          <w:iCs/>
          <w:color w:val="auto"/>
          <w:sz w:val="26"/>
          <w:szCs w:val="26"/>
        </w:rPr>
        <w:t xml:space="preserve"> </w:t>
      </w:r>
      <w:r w:rsidRPr="00765C21">
        <w:rPr>
          <w:color w:val="auto"/>
          <w:sz w:val="26"/>
          <w:szCs w:val="26"/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765C21">
        <w:rPr>
          <w:bCs/>
          <w:color w:val="auto"/>
          <w:sz w:val="26"/>
          <w:szCs w:val="26"/>
        </w:rPr>
        <w:t xml:space="preserve">. </w:t>
      </w:r>
    </w:p>
    <w:p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t>2. Процедура 1 - До начала прохождения практики обучающийся получает направление (Приложение 4) на практику у специалиста по УМР кафедры. Затем направляется в организацию (предприятие, учреждение), где получает приказ о приёме его на практику, который предоставляет на кафедру, для подтверждения прохождения практики в конкретном месте.</w:t>
      </w:r>
    </w:p>
    <w:p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t xml:space="preserve">3. Процедура 2 – Обучающийся на основании Задания полученного от руководителя Практической подготовки в вузе приступает к производственной практике. </w:t>
      </w:r>
    </w:p>
    <w:p w:rsidR="00B52506" w:rsidRPr="00765C21" w:rsidRDefault="005733D2">
      <w:pPr>
        <w:pStyle w:val="Default"/>
        <w:spacing w:line="276" w:lineRule="auto"/>
        <w:ind w:firstLine="709"/>
        <w:jc w:val="both"/>
        <w:rPr>
          <w:color w:val="auto"/>
          <w:sz w:val="26"/>
          <w:szCs w:val="26"/>
        </w:rPr>
      </w:pPr>
      <w:r w:rsidRPr="00765C21">
        <w:rPr>
          <w:color w:val="auto"/>
          <w:sz w:val="26"/>
          <w:szCs w:val="26"/>
        </w:rPr>
        <w:t>4. Процедура 3 – После прохождения практики обучающийся обязан подготовить отчет по производственной практике. Отчитывается о подготовке, ходе и результатах практики научному руководителю вуза.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bCs/>
          <w:sz w:val="26"/>
          <w:szCs w:val="26"/>
        </w:rPr>
        <w:t>5.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 xml:space="preserve"> Завершение – </w:t>
      </w:r>
      <w:r w:rsidRPr="00765C21">
        <w:rPr>
          <w:rFonts w:ascii="Times New Roman" w:hAnsi="Times New Roman" w:cs="Times New Roman"/>
          <w:bCs/>
          <w:sz w:val="26"/>
          <w:szCs w:val="26"/>
        </w:rPr>
        <w:t>Обучающийся, следующий день после окончания практики, сдает отчет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65C21">
        <w:rPr>
          <w:rFonts w:ascii="Times New Roman" w:hAnsi="Times New Roman" w:cs="Times New Roman"/>
          <w:bCs/>
          <w:sz w:val="26"/>
          <w:szCs w:val="26"/>
        </w:rPr>
        <w:t>по практике</w:t>
      </w:r>
      <w:r w:rsidRPr="00765C21">
        <w:rPr>
          <w:rFonts w:ascii="Times New Roman" w:hAnsi="Times New Roman" w:cs="Times New Roman"/>
          <w:sz w:val="26"/>
          <w:szCs w:val="26"/>
        </w:rPr>
        <w:t xml:space="preserve"> специалисту УМР на кафедру «Экономика и управление» в каб. 322, который регистрирует и передает отчет руководителю практической подготовки. В отчет вкладывается план-график и индивидуальное задание, лист инструктажа, характеристика, дневник и электронный носитель, содержащий отчет по практике.</w:t>
      </w:r>
      <w:r w:rsidRPr="00765C21">
        <w:rPr>
          <w:sz w:val="26"/>
          <w:szCs w:val="26"/>
        </w:rPr>
        <w:t xml:space="preserve"> </w:t>
      </w:r>
      <w:r w:rsidRPr="00765C21">
        <w:rPr>
          <w:rFonts w:ascii="Times New Roman" w:hAnsi="Times New Roman" w:cs="Times New Roman"/>
          <w:sz w:val="26"/>
          <w:szCs w:val="26"/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>«</w:t>
      </w:r>
      <w:r w:rsidRPr="00765C21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оценка</w:t>
      </w:r>
      <w:r w:rsidRPr="00765C21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Pr="00765C21">
        <w:rPr>
          <w:rFonts w:ascii="Times New Roman" w:hAnsi="Times New Roman" w:cs="Times New Roman"/>
          <w:sz w:val="26"/>
          <w:szCs w:val="26"/>
        </w:rPr>
        <w:t xml:space="preserve">, выставить дату и подпись.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765C21">
        <w:rPr>
          <w:rFonts w:ascii="Times New Roman" w:hAnsi="Times New Roman" w:cs="Times New Roman"/>
          <w:sz w:val="26"/>
          <w:szCs w:val="26"/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:rsidR="00B52506" w:rsidRPr="00765C21" w:rsidRDefault="005733D2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5.2. Отчёт по практике подшивается в папку в следующей последовательности: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1. Титульный лист.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Индивидуальное задание практики 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3. План-график практики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4. Лист инструктажа по технике безопасности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5. Характеристика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6. Содержание (с указанием нумерации страниц разделов и подразделов отчёта).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8. Список используемых источников.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9. Дневник прохождения практики.</w:t>
      </w:r>
    </w:p>
    <w:p w:rsidR="00B52506" w:rsidRPr="00765C21" w:rsidRDefault="005733D2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10. Электронный носитель (диск, карта памяти).</w:t>
      </w:r>
    </w:p>
    <w:p w:rsidR="00B52506" w:rsidRPr="00765C21" w:rsidRDefault="00B5250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TimesNewRoman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Страницы отчета нумеруются последовательно арабскими цифрами. Номер страницы указывается внизу страницы в центре, начиная с содержания (это вторая страница). На титульном листе номер страницы не ставится. </w:t>
      </w:r>
    </w:p>
    <w:p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:rsidR="00B52506" w:rsidRPr="00765C21" w:rsidRDefault="005733D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B52506" w:rsidRPr="00765C21" w:rsidRDefault="005733D2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i/>
          <w:iCs/>
          <w:sz w:val="26"/>
          <w:szCs w:val="26"/>
        </w:rPr>
        <w:t>Например:</w:t>
      </w:r>
    </w:p>
    <w:p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bCs/>
          <w:sz w:val="26"/>
          <w:szCs w:val="26"/>
        </w:rPr>
        <w:t>РАЗДЕЛ 1. ТЕОРЕТИЧЕСКИЕ ОСНОВЫ ФОРМИРОВАНИЯ ИЗДЕРЖЕК НА ПРЕДПРИЯТИЯХ НЕСЫРЬЕВОГО СЕКТОРА ЭКОНОМИКИ</w:t>
      </w:r>
    </w:p>
    <w:p w:rsidR="00B52506" w:rsidRPr="00765C21" w:rsidRDefault="00B5250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52506" w:rsidRPr="00765C21" w:rsidRDefault="005733D2">
      <w:pPr>
        <w:pStyle w:val="afc"/>
        <w:numPr>
          <w:ilvl w:val="1"/>
          <w:numId w:val="7"/>
        </w:numPr>
        <w:spacing w:line="276" w:lineRule="auto"/>
        <w:ind w:left="0" w:firstLine="709"/>
        <w:rPr>
          <w:rFonts w:eastAsia="Times New Roman"/>
          <w:b/>
          <w:bCs/>
          <w:sz w:val="26"/>
          <w:szCs w:val="26"/>
        </w:rPr>
      </w:pPr>
      <w:r w:rsidRPr="00765C21">
        <w:rPr>
          <w:rFonts w:eastAsia="Times New Roman"/>
          <w:b/>
          <w:bCs/>
          <w:sz w:val="26"/>
          <w:szCs w:val="26"/>
        </w:rPr>
        <w:t>Сущность и классификация издержек</w:t>
      </w:r>
    </w:p>
    <w:p w:rsidR="00B52506" w:rsidRPr="00765C21" w:rsidRDefault="00B52506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Тектс, текст, текст,</w:t>
      </w:r>
      <w:r w:rsidRPr="00765C21"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текст, текст, текст,</w:t>
      </w:r>
      <w:r w:rsidRPr="00765C21"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текст, текст текст, текст, текст, текст ….….….….</w:t>
      </w:r>
    </w:p>
    <w:p w:rsidR="00B52506" w:rsidRPr="00765C21" w:rsidRDefault="00B525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Отчёт следует писать грамотно, не допуская общих рассуждений, частых повторений одних и тех же слов и оборотов речи, сокращения слов и формулировок слов «Я». Теоретические положения отчёта должны основываться опираться на действующие теоретические концепции, модели, методы, фактологические данные и информацию из нормативно-правовых документов, регулирующих деятельность организации (учреждения), сферы экономики и/или отрасли.</w:t>
      </w:r>
    </w:p>
    <w:p w:rsidR="00B52506" w:rsidRPr="00765C21" w:rsidRDefault="005733D2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Рисунки и таблицы следует располагать непосредственно после текста, в котором они упоминаются впервые. Нумерация рисунков, таблиц и формул сквозная, т.е. начиная с первого раздела до последнего. Нумеруются рисунки и таблицы арабскими цифрами. Номера рисунков и таблиц состоят из одного порядкового числа (Рис. 1, Таблица 1). </w:t>
      </w:r>
    </w:p>
    <w:tbl>
      <w:tblPr>
        <w:tblStyle w:val="af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52506" w:rsidRPr="00765C21">
        <w:trPr>
          <w:trHeight w:val="1869"/>
        </w:trPr>
        <w:tc>
          <w:tcPr>
            <w:tcW w:w="10031" w:type="dxa"/>
          </w:tcPr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765C21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right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Таблица 1</w:t>
            </w:r>
          </w:p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Полномочия и функции органа управления</w:t>
            </w:r>
          </w:p>
          <w:tbl>
            <w:tblPr>
              <w:tblStyle w:val="af3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765C21" w:rsidRPr="00765C21">
              <w:trPr>
                <w:trHeight w:val="248"/>
              </w:trPr>
              <w:tc>
                <w:tcPr>
                  <w:tcW w:w="4844" w:type="dxa"/>
                </w:tcPr>
                <w:p w:rsidR="00B52506" w:rsidRPr="00765C21" w:rsidRDefault="005733D2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765C21">
                    <w:rPr>
                      <w:rFonts w:eastAsia="Times New Roman"/>
                      <w:sz w:val="24"/>
                      <w:szCs w:val="24"/>
                    </w:rPr>
                    <w:t>НПА</w:t>
                  </w:r>
                </w:p>
              </w:tc>
              <w:tc>
                <w:tcPr>
                  <w:tcW w:w="4960" w:type="dxa"/>
                </w:tcPr>
                <w:p w:rsidR="00B52506" w:rsidRPr="00765C21" w:rsidRDefault="005733D2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4"/>
                      <w:szCs w:val="24"/>
                    </w:rPr>
                  </w:pPr>
                  <w:r w:rsidRPr="00765C21">
                    <w:rPr>
                      <w:rFonts w:eastAsia="Times New Roman"/>
                      <w:sz w:val="24"/>
                      <w:szCs w:val="24"/>
                    </w:rPr>
                    <w:t>Перечень полномочий</w:t>
                  </w:r>
                </w:p>
              </w:tc>
            </w:tr>
            <w:tr w:rsidR="00765C21" w:rsidRPr="00765C21">
              <w:trPr>
                <w:trHeight w:val="204"/>
              </w:trPr>
              <w:tc>
                <w:tcPr>
                  <w:tcW w:w="4844" w:type="dxa"/>
                </w:tcPr>
                <w:p w:rsidR="00B52506" w:rsidRPr="00765C21" w:rsidRDefault="00B5250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960" w:type="dxa"/>
                </w:tcPr>
                <w:p w:rsidR="00B52506" w:rsidRPr="00765C21" w:rsidRDefault="00B52506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eastAsia="Times New Roman"/>
                      <w:sz w:val="26"/>
                      <w:szCs w:val="26"/>
                    </w:rPr>
                  </w:pPr>
                </w:p>
              </w:tc>
            </w:tr>
          </w:tbl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both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Источник: (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765C21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765C21">
              <w:rPr>
                <w:rFonts w:eastAsia="Times New Roman"/>
                <w:sz w:val="26"/>
                <w:szCs w:val="26"/>
              </w:rPr>
              <w:t xml:space="preserve"> например [5])</w:t>
            </w:r>
          </w:p>
        </w:tc>
      </w:tr>
    </w:tbl>
    <w:p w:rsidR="00B52506" w:rsidRPr="00765C21" w:rsidRDefault="00B52506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:rsidR="00B52506" w:rsidRPr="00765C21" w:rsidRDefault="005733D2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После каждой таблицы должны следовать выводы.</w:t>
      </w:r>
    </w:p>
    <w:p w:rsidR="00B52506" w:rsidRPr="00765C21" w:rsidRDefault="005733D2">
      <w:pPr>
        <w:tabs>
          <w:tab w:val="left" w:pos="963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af3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765C21" w:rsidRPr="00765C21">
        <w:trPr>
          <w:trHeight w:val="2833"/>
        </w:trPr>
        <w:tc>
          <w:tcPr>
            <w:tcW w:w="9742" w:type="dxa"/>
          </w:tcPr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i/>
                <w:sz w:val="26"/>
                <w:szCs w:val="26"/>
              </w:rPr>
            </w:pPr>
            <w:r w:rsidRPr="00765C21">
              <w:rPr>
                <w:rFonts w:eastAsia="Times New Roman"/>
                <w:i/>
                <w:sz w:val="26"/>
                <w:szCs w:val="26"/>
              </w:rPr>
              <w:t>Например</w:t>
            </w:r>
          </w:p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asciiTheme="minorHAnsi" w:eastAsiaTheme="minorEastAsia" w:hAnsiTheme="minorHAnsi" w:cstheme="minorBidi"/>
                <w:lang w:eastAsia="ru-RU"/>
              </w:rPr>
              <w:object w:dxaOrig="2880" w:dyaOrig="17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in;height:87.75pt" o:ole="">
                  <v:imagedata r:id="rId12" o:title=""/>
                </v:shape>
                <o:OLEObject Type="Embed" ProgID="PBrush" ShapeID="_x0000_i1025" DrawAspect="Content" ObjectID="_1839679278" r:id="rId13"/>
              </w:object>
            </w:r>
          </w:p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Источник: (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указать, если разработка авторская написать</w:t>
            </w:r>
            <w:r w:rsidRPr="00765C21">
              <w:rPr>
                <w:rFonts w:eastAsia="Times New Roman"/>
                <w:sz w:val="26"/>
                <w:szCs w:val="26"/>
              </w:rPr>
              <w:t xml:space="preserve">: составлено автором по данным [указывается ссылка источника], </w:t>
            </w:r>
            <w:r w:rsidRPr="00765C21">
              <w:rPr>
                <w:rFonts w:eastAsia="Times New Roman"/>
                <w:i/>
                <w:sz w:val="26"/>
                <w:szCs w:val="26"/>
              </w:rPr>
              <w:t>если заимствовано, то поставить номер из списка источников:</w:t>
            </w:r>
            <w:r w:rsidRPr="00765C21">
              <w:rPr>
                <w:rFonts w:eastAsia="Times New Roman"/>
                <w:sz w:val="26"/>
                <w:szCs w:val="26"/>
              </w:rPr>
              <w:t xml:space="preserve"> например [5])</w:t>
            </w:r>
          </w:p>
          <w:p w:rsidR="00B52506" w:rsidRPr="00765C21" w:rsidRDefault="005733D2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eastAsia="Times New Roman"/>
                <w:sz w:val="26"/>
                <w:szCs w:val="26"/>
              </w:rPr>
            </w:pPr>
            <w:r w:rsidRPr="00765C21">
              <w:rPr>
                <w:rFonts w:eastAsia="Times New Roman"/>
                <w:sz w:val="26"/>
                <w:szCs w:val="26"/>
              </w:rPr>
              <w:t>Рисунок 1. Динамика ВВП Российской Федерации в 1992-2015 гг., млрд.руб.</w:t>
            </w:r>
          </w:p>
        </w:tc>
      </w:tr>
    </w:tbl>
    <w:p w:rsidR="00B52506" w:rsidRPr="00765C21" w:rsidRDefault="00B52506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:rsidR="00B52506" w:rsidRPr="00765C21" w:rsidRDefault="005733D2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Пример оформления формулы. Анализ влияния трудовых факторов на изменение выручки от продаж проводится на основе формулы (1).</w:t>
      </w:r>
    </w:p>
    <w:p w:rsidR="00B52506" w:rsidRPr="00765C21" w:rsidRDefault="00B52506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ВП = Ч х ПТ,                                                                          (1)</w:t>
      </w:r>
    </w:p>
    <w:p w:rsidR="00B52506" w:rsidRPr="00765C21" w:rsidRDefault="005733D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где      Ч - среднесписочная численность работников,</w:t>
      </w:r>
    </w:p>
    <w:p w:rsidR="00B52506" w:rsidRPr="00765C21" w:rsidRDefault="005733D2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           ПТ – производительность труда работников.</w:t>
      </w:r>
    </w:p>
    <w:p w:rsidR="00B52506" w:rsidRPr="00765C21" w:rsidRDefault="00B525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Страница каждого приложения начинается с указания   в правом верхнем углу слова «Приложение»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  <w:lang w:eastAsia="en-US"/>
        </w:rPr>
        <w:t>В общее количество страниц отчёта приложения не входят.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студентом вуза.</w:t>
      </w:r>
    </w:p>
    <w:p w:rsidR="00B52506" w:rsidRPr="00765C21" w:rsidRDefault="005733D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:rsidR="00B52506" w:rsidRPr="00765C21" w:rsidRDefault="005733D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Все материалы отчета подшиваются в общую папку, которая сдается на кафедру для проверки. </w:t>
      </w:r>
    </w:p>
    <w:p w:rsidR="00B52506" w:rsidRPr="00765C21" w:rsidRDefault="005733D2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В дневнике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практической подготовки по месту ее проведения удостоверяет их фактическое исполнение.</w:t>
      </w:r>
    </w:p>
    <w:p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30607037"/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Характеристика на обучающегося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полное наименование организации, являющейся базой прохождения практики;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период, за который характеризуется практикант;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дисциплинированность и деловые качества, которые проявил обучающийся во время практики;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умение контактировать с сотрудниками, руководством организации, посетителями;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рекомендуемая оценка прохождения практики;</w:t>
      </w:r>
    </w:p>
    <w:p w:rsidR="00B52506" w:rsidRPr="00765C21" w:rsidRDefault="005733D2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дата составления характеристики.</w:t>
      </w:r>
    </w:p>
    <w:p w:rsidR="00B52506" w:rsidRPr="00765C21" w:rsidRDefault="005733D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2"/>
    <w:p w:rsidR="00B52506" w:rsidRPr="00765C21" w:rsidRDefault="005733D2">
      <w:pPr>
        <w:spacing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Организация практик для инвалидов и лиц с ограниченными возможностями здоровья</w:t>
      </w:r>
      <w:r w:rsidRPr="00765C2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состояния здоровья.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:rsidR="00B52506" w:rsidRPr="00765C21" w:rsidRDefault="00B5250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 xml:space="preserve">6. </w:t>
      </w:r>
      <w:r w:rsidRPr="00765C21">
        <w:rPr>
          <w:rFonts w:ascii="Times New Roman" w:eastAsia="Calibri" w:hAnsi="Times New Roman" w:cs="Times New Roman"/>
          <w:b/>
          <w:sz w:val="26"/>
          <w:szCs w:val="26"/>
        </w:rPr>
        <w:t>МЕТОДИЧЕСКИЕ УКАЗАНИЯ ПО САМОСТОЯТЕЛЬНОЙ РАБОТЕ ОБУЧАЮЩИХСЯ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B52506" w:rsidRPr="00765C21" w:rsidRDefault="005733D2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Разделом производственной практики является организационно-управленческая и аналитическая и работа обучающегося, которая предусматривает:</w:t>
      </w:r>
    </w:p>
    <w:p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разработку стратегий развития организаций и их отдельных подразделений;</w:t>
      </w:r>
    </w:p>
    <w:p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изучение методов руководства подразделениями организаций и учреждений, осуществляющих полномочия в сфере государственного и муниципального управления;</w:t>
      </w:r>
    </w:p>
    <w:p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поиск, анализ и оценка информации для подготовки и принятия управленческих решений;</w:t>
      </w:r>
    </w:p>
    <w:p w:rsidR="00B52506" w:rsidRPr="00765C21" w:rsidRDefault="005733D2">
      <w:pPr>
        <w:spacing w:after="0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анализ существующих форм организации и процессов управления, разработка и обоснование предложений по их совершенствованию;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проведение оценки эффективности проектов с учетом фактора неопределенности.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Цель СРО в процессе прохождения практики заключается, как в усвоении знаний, так и в формировании умений и навыков по их использованию в новых условиях на конкретном рабочем месте. Самостоятельная работа призвана обеспечивать возможность закрепления сформированных и получения новых компетенций в рамках направления и профиля подготовки.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в процессе практической подготовки обучающемуся целесообразно использовать нормы действующего законодательства, нормативную правовую базу организации (предприятия, учреждения), информационные источники, в т.ч. электронные, отражающие процессы и результаты деятельности профильной организации. При необходимости, для подтверждения гипотез и/или выработанных, либо применяемых концепций, возможно использование библиотеки диссертаций; научных публикаций в тематических журналах; полнотекстовых отечественных и зарубежных баз данных; имеющиеся в библиотеках вуза и региона публикаций на электронных и бумажных носителях.</w:t>
      </w:r>
    </w:p>
    <w:p w:rsidR="00B52506" w:rsidRPr="00765C21" w:rsidRDefault="00B52506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 xml:space="preserve">7. </w:t>
      </w:r>
      <w:r w:rsidRPr="00765C21">
        <w:rPr>
          <w:rFonts w:ascii="Times New Roman" w:eastAsia="Calibri" w:hAnsi="Times New Roman" w:cs="Times New Roman"/>
          <w:b/>
          <w:sz w:val="26"/>
          <w:szCs w:val="26"/>
        </w:rPr>
        <w:t>УЧЕБНО-МЕТОДИЧЕСКОЕ ОБЕСПЕЧЕНИЕ САМОСТОЯТЕЛЬНОЙ РАБОТЫ ОБУЧАЮЩИХСЯ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 ходе прохождения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г) технологии взаимодействия и сотрудничества руководителя практической подготовки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учебной литературы, необходимой, для проведения практики</w:t>
      </w:r>
    </w:p>
    <w:p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B52506" w:rsidRPr="00765C21" w:rsidRDefault="005733D2">
      <w:pPr>
        <w:pStyle w:val="afc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Маслова, Е. Л. Менеджмент : учебник для бакалавров / Е. Л. Маслова. — 2-е изд. — Москва : Издательско-торговая корпорация «Дашков и К°», 2020. - 332 с. - ISBN 978-5-394-03547-0. - Текст : электронный. - URL: https://znanium.com/catalog/product/1091511</w:t>
      </w:r>
    </w:p>
    <w:p w:rsidR="00B52506" w:rsidRPr="00765C21" w:rsidRDefault="005733D2">
      <w:pPr>
        <w:pStyle w:val="afc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Times New Roman"/>
          <w:sz w:val="26"/>
          <w:szCs w:val="26"/>
        </w:rPr>
      </w:pPr>
      <w:r w:rsidRPr="00765C21">
        <w:rPr>
          <w:rFonts w:eastAsia="Times New Roman"/>
          <w:sz w:val="26"/>
          <w:szCs w:val="26"/>
        </w:rPr>
        <w:t>Тебекин, А. В. Менеджмент : учебник / А.В. Тебекин. — Москва : ИНФРА-М, 2020. — 384 с. — (Высшее образование: Бакалавриат). — www.dx.doi.org/10.12737/2532. - ISBN 978-5-16-009321-5. - Текст : электронный. - URL: https://znanium.com/catalog/product/1066124</w:t>
      </w:r>
    </w:p>
    <w:p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Дополнительная литература</w:t>
      </w:r>
    </w:p>
    <w:p w:rsidR="00B52506" w:rsidRPr="00765C21" w:rsidRDefault="005733D2">
      <w:pPr>
        <w:numPr>
          <w:ilvl w:val="0"/>
          <w:numId w:val="10"/>
        </w:numPr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2020. — 777 с. + Доп. материалы [Электронный ресурс]. — (Высшее образование: Бакалавриат). — DOI 10.12737/textbook_594d2cb99ad737.28899881. - ISBN 978-5-16-012823-8. - Текст : электронный. - URL: </w:t>
      </w:r>
      <w:hyperlink r:id="rId14" w:history="1"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https://znanium.com/catalog/product/1070322</w:t>
        </w:r>
      </w:hyperlink>
    </w:p>
    <w:p w:rsidR="00B52506" w:rsidRPr="00765C21" w:rsidRDefault="005733D2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>Профессиональные базы данных и информационные поисковые системы</w:t>
      </w:r>
    </w:p>
    <w:p w:rsidR="00B52506" w:rsidRPr="00765C21" w:rsidRDefault="005733D2">
      <w:pPr>
        <w:spacing w:after="0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- htpps://www.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scopus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; политематическая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реферативная база данных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Web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of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Scienct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- htpps://www.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apps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webofknowlege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765C21">
        <w:rPr>
          <w:rFonts w:ascii="Times New Roman" w:eastAsia="Times New Roman" w:hAnsi="Times New Roman" w:cs="Times New Roman"/>
          <w:sz w:val="26"/>
          <w:szCs w:val="26"/>
          <w:lang w:val="en-US"/>
        </w:rPr>
        <w:t>com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; научная электронная библиотека - </w:t>
      </w:r>
      <w:hyperlink r:id="rId15" w:history="1"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www.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elibrary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Федеральная служба государственной статистики: </w:t>
      </w:r>
      <w:hyperlink r:id="rId16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</w:t>
        </w:r>
      </w:hyperlink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основные статистические данные: </w:t>
      </w:r>
      <w:hyperlink r:id="rId17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https://rosstat.gov.ru/statistic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публикации (сборники): https://rosstat.gov.ru/publications-plans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https://kamstat.gks.ru/official_publications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Российской Федерации: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https://minfin.gov.ru/ru/ministry/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электронный бюджет: </w:t>
      </w:r>
      <w:hyperlink r:id="rId20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https://minfin.gov.ru/ru/perfomance/ebudget/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фонд национального достояния: </w:t>
      </w:r>
      <w:hyperlink r:id="rId21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https://minfin.gov.ru/ru/perfomance/nationalwealthfund/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открытые данные об основной деятельности: https://minfin.gov.ru/ru/perfomance/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финансов Камчатского края: https://www.kamgov.ru/minfin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оценка эффективности налоговых льгот: </w:t>
      </w:r>
      <w:hyperlink r:id="rId22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https://minfin.kamgov.ru/otcety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внутренний государственный финансовый контроль: </w:t>
      </w:r>
      <w:hyperlink r:id="rId23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https://minfin.kamgov.ru/vnutrennij-gosudarstvennyj-finansovyj-kontrol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годовые отчеты об исполнении консолидированных бюджетов: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hyperlink r:id="rId24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https://minfin.kamgov.ru/informacionnye-materialy-po-ucetu-i-otcetnosti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межбюджетные отношения: </w:t>
      </w:r>
      <w:hyperlink r:id="rId25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https://minfin.kamgov.ru/mezbudzetnye-otnosenia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бюджет Камчатского края: https://minfin.kamgov.ru/budzet-2021.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Российской Федерации: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https://www.economy.gov.ru/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приоритетные направления развития экономики: </w:t>
      </w:r>
      <w:hyperlink r:id="rId26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стратегическое планирование: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7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https://www.economy.gov.ru/material/directions/strateg_planirovanie/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региональное развитие:</w:t>
      </w:r>
    </w:p>
    <w:p w:rsidR="00B52506" w:rsidRPr="00765C21" w:rsidRDefault="00765C2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28" w:history="1">
        <w:r w:rsidR="005733D2"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https://www.economy.gov.ru/material/directions/regionalnoe_razvitie/</w:t>
        </w:r>
      </w:hyperlink>
      <w:r w:rsidR="005733D2"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национальные проекты: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29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https://www.economy.gov.ru/material/directions/nacionalnyy_proekt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экономические обзоры:</w:t>
      </w:r>
    </w:p>
    <w:p w:rsidR="00B52506" w:rsidRPr="00765C21" w:rsidRDefault="00765C2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0" w:history="1">
        <w:r w:rsidR="005733D2"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https://www.economy.gov.ru/material/directions/makroec/ekonomicheskie_obzory/</w:t>
        </w:r>
      </w:hyperlink>
      <w:r w:rsidR="005733D2"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Министерство экономического развития и торговли Камчатского края: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https://www.kamgov.ru/minecon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прогнозы социально-экономического развития региона: </w:t>
      </w:r>
      <w:hyperlink r:id="rId31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https://www.kamgov.ru/minecon/prognozy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стратегическое планирование: </w:t>
      </w:r>
    </w:p>
    <w:p w:rsidR="00B52506" w:rsidRPr="00765C21" w:rsidRDefault="00765C21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hyperlink r:id="rId32" w:history="1">
        <w:r w:rsidR="005733D2"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https://www.kamgov.ru/minecon/current_activities/strategiceskoe-planirovanie</w:t>
        </w:r>
      </w:hyperlink>
      <w:r w:rsidR="005733D2"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государственные и инвестиционные программы: </w:t>
      </w:r>
      <w:hyperlink r:id="rId33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https://www.kamgov.ru/minecon/gosudarstvennye-programmy-kamcatskogo-kraa-investicionnaa-programma-kamcatskogo-kraa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оценка эффективности региональных органов исполнительной власти:</w:t>
      </w:r>
      <w:r w:rsidRPr="00765C21">
        <w:rPr>
          <w:rFonts w:ascii="Calibri" w:eastAsia="Calibri" w:hAnsi="Calibri" w:cs="Times New Roman"/>
          <w:sz w:val="26"/>
          <w:szCs w:val="26"/>
          <w:lang w:eastAsia="en-US"/>
        </w:rPr>
        <w:t xml:space="preserve">  </w:t>
      </w:r>
      <w:hyperlink r:id="rId34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https://www.kamgov.ru/minecon/current_activities/effektivnost-deatelnosti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национальные проекты: </w:t>
      </w:r>
      <w:hyperlink r:id="rId35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- ТОР и СПВ: </w:t>
      </w:r>
      <w:hyperlink r:id="rId36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https://www.kamgov.ru/aginvest/realizacia-nacionalnyh-proektov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государственная поддержка бизнеса: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7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https://www.kamgov.ru/aginvest/smb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;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- государственно-частное партнерство: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8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https://www.kamgov.ru/aginvest/ppp/gosudarstvenno-chastnoye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Официальный сайт правительства Камчатского края:</w:t>
      </w:r>
    </w:p>
    <w:p w:rsidR="00B52506" w:rsidRPr="00765C21" w:rsidRDefault="005733D2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hyperlink r:id="rId39" w:history="1">
        <w:r w:rsidRPr="00765C21">
          <w:rPr>
            <w:rFonts w:ascii="Times New Roman" w:eastAsia="Calibri" w:hAnsi="Times New Roman" w:cs="Times New Roman"/>
            <w:sz w:val="26"/>
            <w:szCs w:val="26"/>
            <w:lang w:eastAsia="en-US"/>
          </w:rPr>
          <w:t>https://www.kamgov.ru/gov-entity/iogv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Управление Федерального казначейства по Камчатскому краю: </w:t>
      </w:r>
      <w:hyperlink r:id="rId40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https://kamchatka.roskazna.gov.ru</w:t>
        </w:r>
      </w:hyperlink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специальных программ Камчатского края: </w:t>
      </w:r>
      <w:hyperlink r:id="rId41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https://www.kamgov.ru/minsp</w:t>
        </w:r>
      </w:hyperlink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Министерство труда и развития кадрового потенциала Камчатского края: </w:t>
      </w:r>
      <w:hyperlink r:id="rId42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  <w:lang w:eastAsia="en-US"/>
          </w:rPr>
          <w:t>https://www.kamgov.ru/</w:t>
        </w:r>
      </w:hyperlink>
    </w:p>
    <w:p w:rsidR="00B52506" w:rsidRPr="00765C21" w:rsidRDefault="005733D2">
      <w:pPr>
        <w:numPr>
          <w:ilvl w:val="0"/>
          <w:numId w:val="11"/>
        </w:numPr>
        <w:spacing w:after="0" w:line="259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Информационные системы, ссылки на которые размещены в ЭБС ДВФ ВАВТ </w:t>
      </w:r>
      <w:hyperlink r:id="rId43" w:history="1">
        <w:r w:rsidRPr="00765C21">
          <w:rPr>
            <w:rStyle w:val="a4"/>
            <w:rFonts w:ascii="Times New Roman" w:eastAsia="Times New Roman" w:hAnsi="Times New Roman" w:cs="Times New Roman"/>
            <w:color w:val="auto"/>
            <w:sz w:val="26"/>
            <w:szCs w:val="26"/>
          </w:rPr>
          <w:t>http://dvf-vavt.ru/biblioteka1/help_stud/</w:t>
        </w:r>
      </w:hyperlink>
    </w:p>
    <w:p w:rsidR="00B52506" w:rsidRPr="00765C21" w:rsidRDefault="00B5250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5C21">
        <w:rPr>
          <w:rFonts w:ascii="Times New Roman" w:hAnsi="Times New Roman" w:cs="Times New Roman"/>
          <w:b/>
          <w:sz w:val="26"/>
          <w:szCs w:val="26"/>
        </w:rPr>
        <w:t>8. ПЕРЕЧЕНЬ ИНФОРМАЦИОННЫХ ТЕХНОЛОГИЙ И ПРОГРАММНОГО ОБЕСПЕЧЕНИЯ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4" w:history="1">
        <w:r w:rsidRPr="00765C21">
          <w:rPr>
            <w:rFonts w:ascii="Times New Roman" w:eastAsia="Calibri" w:hAnsi="Times New Roman" w:cs="Times New Roman"/>
            <w:sz w:val="26"/>
            <w:szCs w:val="26"/>
            <w:u w:val="single"/>
          </w:rPr>
          <w:t>www.znanium.com</w:t>
        </w:r>
      </w:hyperlink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В случае возникновения (возобновления) сложной эпидемиологической обстановки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- практика проводится в сроки, предусмотренные учебным планом и установленные приказом «ДВФ ВАВТ Минэкономразвития России»;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- вузом проводится организационное собрание с использованием дистанционных образовательных технологий</w:t>
      </w:r>
      <w:r w:rsidRPr="00765C21">
        <w:t xml:space="preserve"> </w:t>
      </w:r>
      <w:r w:rsidRPr="00765C21">
        <w:rPr>
          <w:rFonts w:ascii="Times New Roman" w:hAnsi="Times New Roman" w:cs="Times New Roman"/>
          <w:sz w:val="26"/>
          <w:szCs w:val="26"/>
        </w:rPr>
        <w:t xml:space="preserve">посредством платформы для проведения аудио и видеоконференций Zoom или </w:t>
      </w:r>
      <w:r w:rsidRPr="00765C21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765C21">
        <w:rPr>
          <w:rFonts w:ascii="Times New Roman" w:hAnsi="Times New Roman" w:cs="Times New Roman"/>
          <w:sz w:val="26"/>
          <w:szCs w:val="26"/>
        </w:rPr>
        <w:t>-телемост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>- руководитель практической подготовки от вуза в электронной образовательной системе (далее-ЭБС) «ДВФ ВАВТ Минэкономразвития России» размещает индивидуальные задания обучающихся и календарные планы-графики прохождения практики;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обучающиеся в ЭБС получают индивидуальное задание и программу практики;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- по окончании срока проведения практики:</w:t>
      </w:r>
    </w:p>
    <w:p w:rsidR="00B52506" w:rsidRPr="00765C21" w:rsidRDefault="005733D2">
      <w:pPr>
        <w:numPr>
          <w:ilvl w:val="0"/>
          <w:numId w:val="12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обучающийся: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1. подготавливает отчет;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Pr="00765C21">
        <w:rPr>
          <w:rFonts w:ascii="Times New Roman" w:hAnsi="Times New Roman" w:cs="Times New Roman"/>
          <w:sz w:val="26"/>
          <w:szCs w:val="26"/>
        </w:rPr>
        <w:t>получает от руководителя практической подготовки в организации характеристику, заверенную подписью и печатью;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127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5" w:history="1"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kaf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-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ekonomika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@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mail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</w:rPr>
          <w:t>.</w:t>
        </w:r>
        <w:r w:rsidRPr="00765C21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/>
          </w:rPr>
          <w:t>ru</w:t>
        </w:r>
      </w:hyperlink>
      <w:r w:rsidRPr="00765C21">
        <w:rPr>
          <w:rFonts w:ascii="Times New Roman" w:eastAsia="Times New Roman" w:hAnsi="Times New Roman" w:cs="Times New Roman"/>
          <w:sz w:val="26"/>
          <w:szCs w:val="26"/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:rsidR="00B52506" w:rsidRPr="00765C21" w:rsidRDefault="005733D2">
      <w:pPr>
        <w:numPr>
          <w:ilvl w:val="0"/>
          <w:numId w:val="13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- руководитель практической подготовки от вуза: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1. после проверки отчета проводит его защиту посредством платформы для проведения аудио и видеоконференций Zoom </w:t>
      </w:r>
      <w:r w:rsidRPr="00765C21">
        <w:rPr>
          <w:rFonts w:ascii="Times New Roman" w:hAnsi="Times New Roman" w:cs="Times New Roman"/>
          <w:sz w:val="26"/>
          <w:szCs w:val="26"/>
        </w:rPr>
        <w:t xml:space="preserve">или </w:t>
      </w:r>
      <w:r w:rsidRPr="00765C21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765C21">
        <w:rPr>
          <w:rFonts w:ascii="Times New Roman" w:hAnsi="Times New Roman" w:cs="Times New Roman"/>
          <w:sz w:val="26"/>
          <w:szCs w:val="26"/>
        </w:rPr>
        <w:t xml:space="preserve">-телемост </w:t>
      </w:r>
      <w:r w:rsidRPr="00765C21">
        <w:rPr>
          <w:rFonts w:ascii="Times New Roman" w:eastAsia="Calibri" w:hAnsi="Times New Roman" w:cs="Times New Roman"/>
          <w:sz w:val="26"/>
          <w:szCs w:val="26"/>
        </w:rPr>
        <w:t>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B52506" w:rsidRPr="00765C21" w:rsidRDefault="005733D2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765C21">
        <w:rPr>
          <w:rFonts w:ascii="Times New Roman" w:eastAsia="Calibri" w:hAnsi="Times New Roman" w:cs="Times New Roman"/>
          <w:sz w:val="26"/>
          <w:szCs w:val="26"/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:rsidR="00B52506" w:rsidRPr="00765C21" w:rsidRDefault="00B52506">
      <w:pPr>
        <w:autoSpaceDE w:val="0"/>
        <w:autoSpaceDN w:val="0"/>
        <w:adjustRightInd w:val="0"/>
        <w:spacing w:after="0"/>
        <w:ind w:firstLine="1276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5733D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9. МАТЕРИАЛЬНО-ТЕХНИЧЕСКОЕ ОБЕСПЕЧЕНИЕ ДИСЦИПЛИНЫ</w:t>
      </w:r>
    </w:p>
    <w:p w:rsidR="00B52506" w:rsidRPr="00765C21" w:rsidRDefault="005733D2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eastAsia="Calibri" w:hAnsi="Times New Roman" w:cs="Times New Roman"/>
          <w:sz w:val="26"/>
          <w:szCs w:val="26"/>
        </w:rPr>
        <w:t>Для обеспечения подготовки обучающегося по направлению 38.03.02. «Менеджмент»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:rsidR="00B52506" w:rsidRPr="00765C21" w:rsidRDefault="005733D2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B52506" w:rsidRPr="00765C21" w:rsidRDefault="005733D2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Прохождение практики</w:t>
      </w:r>
      <w:r w:rsidRPr="00765C21">
        <w:rPr>
          <w:rFonts w:ascii="Times New Roman" w:hAnsi="Times New Roman" w:cs="Times New Roman"/>
          <w:sz w:val="26"/>
          <w:szCs w:val="26"/>
        </w:rPr>
        <w:t xml:space="preserve"> </w:t>
      </w:r>
      <w:r w:rsidRPr="00765C21">
        <w:rPr>
          <w:rFonts w:ascii="Times New Roman" w:eastAsia="Times New Roman" w:hAnsi="Times New Roman" w:cs="Times New Roman"/>
          <w:sz w:val="26"/>
          <w:szCs w:val="26"/>
        </w:rPr>
        <w:t>(подготовка отчетов, практических расчетов, обработка фактологического материала и т.д.) осуществляется в учебных аудиториях № 404,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B52506" w:rsidRPr="00765C21" w:rsidRDefault="00B52506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autoSpaceDE w:val="0"/>
        <w:autoSpaceDN w:val="0"/>
        <w:adjustRightInd w:val="0"/>
        <w:spacing w:line="360" w:lineRule="auto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B52506">
      <w:pPr>
        <w:pStyle w:val="afc"/>
        <w:autoSpaceDE w:val="0"/>
        <w:autoSpaceDN w:val="0"/>
        <w:adjustRightInd w:val="0"/>
        <w:spacing w:line="360" w:lineRule="auto"/>
        <w:ind w:left="0" w:firstLine="709"/>
        <w:jc w:val="both"/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noProof/>
        </w:rPr>
        <w:drawing>
          <wp:anchor distT="0" distB="0" distL="114300" distR="114300" simplePos="0" relativeHeight="251659776" behindDoc="0" locked="0" layoutInCell="1" allowOverlap="1" wp14:anchorId="10577DAF" wp14:editId="077D5275">
            <wp:simplePos x="0" y="0"/>
            <wp:positionH relativeFrom="margin">
              <wp:posOffset>-847725</wp:posOffset>
            </wp:positionH>
            <wp:positionV relativeFrom="margin">
              <wp:posOffset>-11430</wp:posOffset>
            </wp:positionV>
            <wp:extent cx="847725" cy="781050"/>
            <wp:effectExtent l="0" t="0" r="9525" b="0"/>
            <wp:wrapSquare wrapText="bothSides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B52506" w:rsidRPr="00765C21" w:rsidRDefault="005733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DD1089A" wp14:editId="0743DB55">
                <wp:simplePos x="0" y="0"/>
                <wp:positionH relativeFrom="column">
                  <wp:posOffset>38735</wp:posOffset>
                </wp:positionH>
                <wp:positionV relativeFrom="paragraph">
                  <wp:posOffset>123190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6CF584" id="Прямая соединительная линия 2" o:spid="_x0000_s1026" style="position:absolute;flip:y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05pt,9.7pt" to="498.4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oQSAwIAAKEDAAAOAAAAZHJzL2Uyb0RvYy54bWysU81uEzEQviPxDpbvZDehaekqmx5SlUuB&#10;SA3cHa83a9XrsWwnm9yAM1Ifoa/AAaRKBZ5h940YO0tK4YbYg+X5+2bm87eTs22tyEZYJ0HndDhI&#10;KRGaQyH1KqdvFxfPXlDiPNMFU6BFTnfC0bPp0yeTxmRiBBWoQliCINpljclp5b3JksTxStTMDcAI&#10;jcESbM08mnaVFJY1iF6rZJSmx0kDtjAWuHAOvef7IJ1G/LIU3L8pSyc8UTnF2Xw8bTyX4UymE5at&#10;LDOV5P0Y7B+mqJnU2PQAdc48I2sr/4KqJbfgoPQDDnUCZSm5iDvgNsP0j22uKmZE3AXJceZAk/t/&#10;sPz1Zm6JLHJ6RIlmNT5Re9u9727ab+3n7oZ0H9of7df2S3vXfm/vuo94v+8+4T0E2/vefUNGgcnG&#10;uAwBZ3puAxd8q6/MJfBrRzTMKqZXIm602BlsMwwVyaOSYDiD8yybV1BgDlt7iLRuS1uTUknzLhQG&#10;cKSObOM77g7vKLaecHQej07T06MxJRxjo5Pn6Tj2YlmACcXGOv9SQE3CJadK6kAzy9jm0vkw1kNK&#10;cGu4kEpFqShNmpyOT4ZjVBOvDRLnUTrXi6oXgAMli5AeCp1dLWfKkg0L8otfP8mjNAtrXezbKt2T&#10;EnjYM7qEYje3v8hCHcT5es0Gof1ux+qHP2v6EwAA//8DAFBLAwQUAAYACAAAACEALleNU9wAAAAH&#10;AQAADwAAAGRycy9kb3ducmV2LnhtbEyPQU+DQBCF7yb+h82YeLMLrUFBloaYGHvSio3nKYxAZGeR&#10;3bbor3c86fHNe3nvm3w920EdafK9YwPxIgJFXLum59bA7vXh6haUD8gNDo7JwBd5WBfnZzlmjTvx&#10;Cx2r0CopYZ+hgS6EMdPa1x1Z9As3Eov37iaLQeTU6mbCk5TbQS+jKNEWe5aFDke676j+qA7WQBXx&#10;81u52m1S/Nw+lk+x899uY8zlxVzegQo0h78w/OILOhTCtHcHbrwaDCSxBOWcXoMSO00T+WRvYLm6&#10;AV3k+j9/8QMAAP//AwBQSwECLQAUAAYACAAAACEAtoM4kv4AAADhAQAAEwAAAAAAAAAAAAAAAAAA&#10;AAAAW0NvbnRlbnRfVHlwZXNdLnhtbFBLAQItABQABgAIAAAAIQA4/SH/1gAAAJQBAAALAAAAAAAA&#10;AAAAAAAAAC8BAABfcmVscy8ucmVsc1BLAQItABQABgAIAAAAIQA/loQSAwIAAKEDAAAOAAAAAAAA&#10;AAAAAAAAAC4CAABkcnMvZTJvRG9jLnhtbFBLAQItABQABgAIAAAAIQAuV41T3AAAAAcBAAAPAAAA&#10;AAAAAAAAAAAAAF0EAABkcnMvZG93bnJldi54bWxQSwUGAAAAAAQABADzAAAAZgUAAAAA&#10;" strokeweight="4.5pt">
                <v:stroke linestyle="thickThin"/>
              </v:line>
            </w:pict>
          </mc:Fallback>
        </mc:AlternateConten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765C21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«Экономика и управление»</w:t>
      </w: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5733D2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B52506" w:rsidRPr="00765C21" w:rsidRDefault="00B5250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B52506" w:rsidRPr="00765C21" w:rsidRDefault="005733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10.ОЦЕНОЧНЫЕ СРЕДСТВА </w:t>
      </w:r>
    </w:p>
    <w:p w:rsidR="00B52506" w:rsidRPr="00765C21" w:rsidRDefault="005733D2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 ПРОГРАММЫ ПРОИЗВОДСТВЕННОЙ ПРАКТИКИ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B52506" w:rsidRPr="00765C21" w:rsidRDefault="005733D2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</w:rPr>
        <w:t>ПО ПОЛУЧЕНИЮ ПРОФЕССИОНАЛЬНЫХ УМЕНИЙ И ОПЫТА ПРОФЕССИОНАЛЬНОЙ ДЕЯТЕЛЬНОСТИ</w:t>
      </w:r>
    </w:p>
    <w:p w:rsidR="00B52506" w:rsidRPr="00765C21" w:rsidRDefault="005733D2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B52506" w:rsidRPr="00765C21" w:rsidRDefault="005733D2">
      <w:pPr>
        <w:pStyle w:val="af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 (профиль) «Государственное и муниципальное управление»</w:t>
      </w:r>
    </w:p>
    <w:p w:rsidR="00B52506" w:rsidRPr="00765C21" w:rsidRDefault="005733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Форма подготовки (очная, очно-заочная) </w:t>
      </w:r>
    </w:p>
    <w:p w:rsidR="00B52506" w:rsidRPr="00765C21" w:rsidRDefault="005733D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(уровень бакалавриата)</w:t>
      </w: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5733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B52506" w:rsidRPr="00765C21" w:rsidRDefault="005733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caps/>
          <w:sz w:val="24"/>
          <w:szCs w:val="24"/>
        </w:rPr>
        <w:t xml:space="preserve">2025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B52506" w:rsidRPr="00765C21" w:rsidRDefault="005733D2">
      <w:pPr>
        <w:pStyle w:val="msonormalbullet2gif"/>
        <w:spacing w:after="0" w:afterAutospacing="0"/>
        <w:contextualSpacing/>
        <w:jc w:val="center"/>
        <w:rPr>
          <w:b/>
        </w:rPr>
      </w:pPr>
      <w:r w:rsidRPr="00765C21">
        <w:rPr>
          <w:b/>
        </w:rPr>
        <w:t>10.1. ПАСПОРТ ОЦЕНОЧНЫХ СРЕДСТВ</w:t>
      </w:r>
    </w:p>
    <w:p w:rsidR="00B52506" w:rsidRPr="00765C21" w:rsidRDefault="00B52506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 xml:space="preserve">общепрофессиональных компетенций в процессе </w:t>
      </w:r>
      <w:r w:rsidRPr="00765C21">
        <w:rPr>
          <w:rFonts w:ascii="Times New Roman" w:hAnsi="Times New Roman" w:cs="Times New Roman"/>
          <w:sz w:val="26"/>
          <w:szCs w:val="26"/>
        </w:rPr>
        <w:t>прохождения практики</w:t>
      </w:r>
    </w:p>
    <w:tbl>
      <w:tblPr>
        <w:tblStyle w:val="af3"/>
        <w:tblW w:w="10207" w:type="dxa"/>
        <w:tblInd w:w="-318" w:type="dxa"/>
        <w:tblLook w:val="04A0" w:firstRow="1" w:lastRow="0" w:firstColumn="1" w:lastColumn="0" w:noHBand="0" w:noVBand="1"/>
      </w:tblPr>
      <w:tblGrid>
        <w:gridCol w:w="2109"/>
        <w:gridCol w:w="2345"/>
        <w:gridCol w:w="2617"/>
        <w:gridCol w:w="1719"/>
        <w:gridCol w:w="1417"/>
      </w:tblGrid>
      <w:tr w:rsidR="00765C21" w:rsidRPr="00765C21">
        <w:trPr>
          <w:trHeight w:val="801"/>
        </w:trPr>
        <w:tc>
          <w:tcPr>
            <w:tcW w:w="2109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2345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765C21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261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B52506" w:rsidRPr="00765C21" w:rsidRDefault="005733D2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1719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141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Формы контроля</w:t>
            </w:r>
          </w:p>
        </w:tc>
      </w:tr>
      <w:tr w:rsidR="00765C21" w:rsidRPr="00765C21">
        <w:trPr>
          <w:trHeight w:val="801"/>
        </w:trPr>
        <w:tc>
          <w:tcPr>
            <w:tcW w:w="2109" w:type="dxa"/>
          </w:tcPr>
          <w:p w:rsidR="00B52506" w:rsidRPr="00765C21" w:rsidRDefault="005733D2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  <w:r w:rsidRPr="00765C21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765C21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2345" w:type="dxa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iCs/>
                <w:sz w:val="20"/>
                <w:szCs w:val="20"/>
              </w:rPr>
            </w:pPr>
            <w:r w:rsidRPr="00765C21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765C21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765C21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:rsidR="00B52506" w:rsidRPr="00765C21" w:rsidRDefault="00B52506">
            <w:pPr>
              <w:spacing w:after="0" w:line="240" w:lineRule="auto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2617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Знает: </w:t>
            </w:r>
            <w:r w:rsidRPr="00765C21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:rsidR="00B52506" w:rsidRPr="00765C21" w:rsidRDefault="005733D2">
            <w:pPr>
              <w:tabs>
                <w:tab w:val="left" w:pos="1008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Умеет:</w:t>
            </w:r>
            <w:r w:rsidRPr="00765C21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765C21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765C21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765C21">
              <w:rPr>
                <w:sz w:val="20"/>
                <w:szCs w:val="20"/>
              </w:rPr>
              <w:t xml:space="preserve"> </w:t>
            </w:r>
            <w:r w:rsidRPr="00765C21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  <w:tc>
          <w:tcPr>
            <w:tcW w:w="1719" w:type="dxa"/>
          </w:tcPr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Организационный этап, включая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инструктаж по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технике безопасности, ознакомление с требования по охране труда и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распорядка.</w:t>
            </w:r>
          </w:p>
          <w:p w:rsidR="00B52506" w:rsidRPr="00765C21" w:rsidRDefault="005733D2">
            <w:pPr>
              <w:spacing w:after="0" w:line="240" w:lineRule="auto"/>
              <w:ind w:right="-103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Аналитический этап. Сбор информации об объекте практики и анализ источников;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обработка и анализ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полученной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информации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Завершающий этап</w:t>
            </w:r>
          </w:p>
          <w:p w:rsidR="00B52506" w:rsidRPr="00765C21" w:rsidRDefault="005733D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765C21">
              <w:rPr>
                <w:sz w:val="18"/>
                <w:szCs w:val="18"/>
              </w:rPr>
              <w:t>Подготовка отчета о практике</w:t>
            </w:r>
          </w:p>
        </w:tc>
        <w:tc>
          <w:tcPr>
            <w:tcW w:w="1417" w:type="dxa"/>
          </w:tcPr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Беседа с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руководителем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практики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Внесение записей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в отчет о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прохождении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практики.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Устный опрос на защите отчета о</w:t>
            </w:r>
          </w:p>
          <w:p w:rsidR="00B52506" w:rsidRPr="00765C21" w:rsidRDefault="005733D2">
            <w:pPr>
              <w:spacing w:after="0" w:line="240" w:lineRule="auto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прохождении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765C21">
              <w:rPr>
                <w:sz w:val="18"/>
                <w:szCs w:val="18"/>
              </w:rPr>
              <w:t>практики</w:t>
            </w:r>
          </w:p>
        </w:tc>
      </w:tr>
    </w:tbl>
    <w:p w:rsidR="00B52506" w:rsidRPr="00765C21" w:rsidRDefault="00B52506">
      <w:pPr>
        <w:spacing w:after="0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5C21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765C21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765C21" w:rsidRPr="00765C21">
        <w:trPr>
          <w:trHeight w:val="48"/>
        </w:trPr>
        <w:tc>
          <w:tcPr>
            <w:tcW w:w="1702" w:type="dxa"/>
            <w:vAlign w:val="center"/>
          </w:tcPr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765C21" w:rsidRPr="00765C21">
        <w:trPr>
          <w:trHeight w:val="48"/>
        </w:trPr>
        <w:tc>
          <w:tcPr>
            <w:tcW w:w="1702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B52506" w:rsidRPr="00765C21" w:rsidRDefault="00B5250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ПК-6 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социологических, маркетинговых исследований</w:t>
            </w:r>
          </w:p>
        </w:tc>
        <w:tc>
          <w:tcPr>
            <w:tcW w:w="1560" w:type="dxa"/>
            <w:shd w:val="clear" w:color="auto" w:fill="auto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765C21" w:rsidRPr="00765C21">
        <w:trPr>
          <w:trHeight w:val="48"/>
        </w:trPr>
        <w:tc>
          <w:tcPr>
            <w:tcW w:w="1702" w:type="dxa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765C21" w:rsidRPr="00765C21">
        <w:trPr>
          <w:trHeight w:val="48"/>
        </w:trPr>
        <w:tc>
          <w:tcPr>
            <w:tcW w:w="1702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B52506" w:rsidRPr="00765C21" w:rsidRDefault="00B525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52506" w:rsidRPr="00765C21" w:rsidRDefault="005733D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65C2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10.2. СТРУКТУРА И СОДЕРЖАНИЕ ОТЧЕТА ПО ПРАКТИКЕ</w:t>
      </w:r>
    </w:p>
    <w:tbl>
      <w:tblPr>
        <w:tblStyle w:val="af3"/>
        <w:tblW w:w="9977" w:type="dxa"/>
        <w:tblLayout w:type="fixed"/>
        <w:tblLook w:val="04A0" w:firstRow="1" w:lastRow="0" w:firstColumn="1" w:lastColumn="0" w:noHBand="0" w:noVBand="1"/>
      </w:tblPr>
      <w:tblGrid>
        <w:gridCol w:w="2547"/>
        <w:gridCol w:w="7430"/>
      </w:tblGrid>
      <w:tr w:rsidR="00765C21" w:rsidRPr="00765C21">
        <w:trPr>
          <w:trHeight w:val="33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Разделы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Содержание выполняемых работ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 (основные действия)</w:t>
            </w:r>
          </w:p>
        </w:tc>
      </w:tr>
      <w:tr w:rsidR="00765C21" w:rsidRPr="00765C21">
        <w:trPr>
          <w:trHeight w:val="33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b/>
                <w:sz w:val="20"/>
                <w:szCs w:val="20"/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Прибытие на место практики. Знакомство с рабочим местом и коллективом учреждения (организации).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:rsidR="00765C21" w:rsidRPr="00765C21">
        <w:trPr>
          <w:trHeight w:val="33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 xml:space="preserve">Аналитический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Изучение истории, учредительных документов, нормативно-правовых актов, регулирующих и/или обеспечивающих деятельность организации (учреждения). Исследование назначения и структуры государственного или муниципального органа, социальных аспектов функционирования государственного или муниципального органа (государственного или муниципального учреждения). Ознакомление с системой управления и структурой организации (учреждения), полномочий её административных и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управленческих решений, методов и форм управления, принятия решений, оценки их результативности, а также сопоставление полученных результатов с целями и задачами, предусмотренными в стратегических документах, планах, проектах, программах и т.д. Формирование базы аналитических данных о деятельности организации. Выявление слабых и сильных сторон, а также проблем, препятствующих эффективной реализации принятых руководством управленческих решений.</w:t>
            </w:r>
          </w:p>
        </w:tc>
      </w:tr>
      <w:tr w:rsidR="00B52506" w:rsidRPr="00765C21">
        <w:trPr>
          <w:trHeight w:val="752"/>
        </w:trPr>
        <w:tc>
          <w:tcPr>
            <w:tcW w:w="2547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65C21">
              <w:rPr>
                <w:b/>
                <w:sz w:val="20"/>
                <w:szCs w:val="20"/>
              </w:rPr>
              <w:t>Обобщающий этап</w:t>
            </w:r>
          </w:p>
        </w:tc>
        <w:tc>
          <w:tcPr>
            <w:tcW w:w="7430" w:type="dxa"/>
            <w:tcBorders>
              <w:bottom w:val="single" w:sz="4" w:space="0" w:color="auto"/>
            </w:tcBorders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 xml:space="preserve">Интерпретация </w:t>
            </w:r>
            <w:r w:rsidRPr="00765C21">
              <w:rPr>
                <w:sz w:val="20"/>
                <w:szCs w:val="20"/>
              </w:rPr>
              <w:t xml:space="preserve">изученного опыта </w:t>
            </w:r>
            <w:r w:rsidRPr="00765C21">
              <w:rPr>
                <w:rFonts w:eastAsia="Times New Roman"/>
                <w:sz w:val="20"/>
                <w:szCs w:val="20"/>
              </w:rPr>
              <w:t xml:space="preserve">и </w:t>
            </w:r>
            <w:r w:rsidRPr="00765C21">
              <w:rPr>
                <w:sz w:val="20"/>
                <w:szCs w:val="20"/>
              </w:rPr>
              <w:t>полученных практических навыков управления ресурсами и экономическим потенциалом организации (территории). Анализ и обобщение собранной информации, формулирование выводов. Подготовка письменного отчета и предоставление его на кафедру в установленные сроки.</w:t>
            </w:r>
          </w:p>
        </w:tc>
      </w:tr>
    </w:tbl>
    <w:p w:rsidR="00B52506" w:rsidRPr="00765C21" w:rsidRDefault="00B5250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B52506" w:rsidRPr="00765C21" w:rsidRDefault="005733D2">
      <w:pPr>
        <w:tabs>
          <w:tab w:val="left" w:pos="84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>Защита отчёта по практике, заключается в кратком 5-8-минутном докладе обучающегося и его ответах на вопросы руково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softHyphen/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:rsidR="00B52506" w:rsidRPr="00765C21" w:rsidRDefault="005733D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итоговой оценке учитываются: </w:t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соблюдение графика выполнения отчёта о практике;</w:t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- полнота соответствия отчёта индивидуальному заданию и программе практики; </w:t>
      </w:r>
    </w:p>
    <w:p w:rsidR="00B52506" w:rsidRPr="00765C21" w:rsidRDefault="005733D2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язык и стиль изложения;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- правильность оформления отчёта; </w:t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самостоятельность выполнения отчёта;</w:t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уровень компетенций;</w:t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- соблюдение требований по объему отчёта;</w:t>
      </w:r>
    </w:p>
    <w:p w:rsidR="00B52506" w:rsidRPr="00765C21" w:rsidRDefault="005733D2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- ответы на вопросы в ходе защиты отчёта.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52506" w:rsidRPr="00765C21" w:rsidRDefault="00B52506">
      <w:pPr>
        <w:tabs>
          <w:tab w:val="left" w:pos="900"/>
          <w:tab w:val="left" w:pos="7071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 xml:space="preserve">10.3. КРИТЕРИИ ОЦЕНКИ ЗАЩИТЫ ОТЧЁТОВ О ПРАКТИКЕ </w:t>
      </w:r>
    </w:p>
    <w:p w:rsidR="00B52506" w:rsidRPr="00765C21" w:rsidRDefault="005733D2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ПО 5-ти БАЛЛЬНОЙ ШКАЛЕ</w:t>
      </w:r>
    </w:p>
    <w:tbl>
      <w:tblPr>
        <w:tblStyle w:val="29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902"/>
      </w:tblGrid>
      <w:tr w:rsidR="00765C21" w:rsidRPr="00765C21">
        <w:tc>
          <w:tcPr>
            <w:tcW w:w="2235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«Отлично»</w:t>
            </w:r>
          </w:p>
        </w:tc>
        <w:tc>
          <w:tcPr>
            <w:tcW w:w="7902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 xml:space="preserve">- </w:t>
            </w:r>
            <w:r w:rsidRPr="00765C21">
              <w:rPr>
                <w:sz w:val="18"/>
                <w:szCs w:val="18"/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765C21" w:rsidRPr="00765C21">
        <w:tc>
          <w:tcPr>
            <w:tcW w:w="2235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«Хорошо»</w:t>
            </w:r>
          </w:p>
        </w:tc>
        <w:tc>
          <w:tcPr>
            <w:tcW w:w="7902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B52506" w:rsidRPr="00765C21" w:rsidRDefault="005733D2">
            <w:pPr>
              <w:spacing w:after="0" w:line="240" w:lineRule="auto"/>
              <w:ind w:firstLine="26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 w:rsidRPr="00765C21">
              <w:rPr>
                <w:rFonts w:eastAsia="Times New Roman"/>
                <w:sz w:val="18"/>
                <w:szCs w:val="18"/>
              </w:rPr>
              <w:t xml:space="preserve"> </w:t>
            </w:r>
          </w:p>
          <w:p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:rsidR="00B52506" w:rsidRPr="00765C21" w:rsidRDefault="005733D2">
            <w:pPr>
              <w:spacing w:after="0" w:line="240" w:lineRule="auto"/>
              <w:ind w:firstLine="26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765C21" w:rsidRPr="00765C21">
        <w:tc>
          <w:tcPr>
            <w:tcW w:w="2235" w:type="dxa"/>
          </w:tcPr>
          <w:p w:rsidR="00B52506" w:rsidRPr="00765C21" w:rsidRDefault="005733D2">
            <w:pPr>
              <w:spacing w:after="0" w:line="240" w:lineRule="auto"/>
              <w:ind w:right="-108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«Удовлетворительно»</w:t>
            </w:r>
          </w:p>
        </w:tc>
        <w:tc>
          <w:tcPr>
            <w:tcW w:w="7902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>- обучающийся нарушил сроки или может сформулировать только цель или только задачи;</w:t>
            </w:r>
          </w:p>
          <w:p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:rsidR="00B52506" w:rsidRPr="00765C21" w:rsidRDefault="005733D2">
            <w:pPr>
              <w:suppressAutoHyphens/>
              <w:spacing w:after="0" w:line="240" w:lineRule="auto"/>
              <w:jc w:val="both"/>
              <w:rPr>
                <w:rFonts w:eastAsia="Calibri"/>
                <w:sz w:val="18"/>
                <w:szCs w:val="18"/>
                <w:lang w:eastAsia="ar-SA"/>
              </w:rPr>
            </w:pPr>
            <w:r w:rsidRPr="00765C21">
              <w:rPr>
                <w:rFonts w:eastAsia="Calibri"/>
                <w:sz w:val="18"/>
                <w:szCs w:val="18"/>
                <w:lang w:eastAsia="ar-SA"/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:rsidR="00765C21" w:rsidRPr="00765C21">
        <w:trPr>
          <w:trHeight w:val="2270"/>
        </w:trPr>
        <w:tc>
          <w:tcPr>
            <w:tcW w:w="2235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rFonts w:eastAsia="Times New Roman"/>
                <w:sz w:val="18"/>
                <w:szCs w:val="18"/>
              </w:rPr>
              <w:t>«Неудовлетворительно»</w:t>
            </w:r>
          </w:p>
        </w:tc>
        <w:tc>
          <w:tcPr>
            <w:tcW w:w="7902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i/>
                <w:sz w:val="18"/>
                <w:szCs w:val="18"/>
                <w:u w:val="single"/>
              </w:rPr>
            </w:pPr>
            <w:r w:rsidRPr="00765C21">
              <w:rPr>
                <w:i/>
                <w:sz w:val="18"/>
                <w:szCs w:val="18"/>
                <w:u w:val="single"/>
              </w:rPr>
              <w:t>выставляется в том случае, если: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i/>
                <w:sz w:val="18"/>
                <w:szCs w:val="18"/>
              </w:rPr>
              <w:t>-</w:t>
            </w:r>
            <w:r w:rsidRPr="00765C21">
              <w:rPr>
                <w:sz w:val="18"/>
                <w:szCs w:val="18"/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:rsidR="00B52506" w:rsidRPr="00765C21" w:rsidRDefault="005733D2">
            <w:pPr>
              <w:tabs>
                <w:tab w:val="left" w:pos="851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:rsidR="00B52506" w:rsidRPr="00765C21" w:rsidRDefault="005733D2">
            <w:pPr>
              <w:tabs>
                <w:tab w:val="left" w:pos="2525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765C21">
              <w:rPr>
                <w:sz w:val="18"/>
                <w:szCs w:val="18"/>
              </w:rPr>
              <w:tab/>
            </w:r>
          </w:p>
        </w:tc>
      </w:tr>
    </w:tbl>
    <w:p w:rsidR="00B52506" w:rsidRPr="00765C21" w:rsidRDefault="005733D2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 xml:space="preserve">10.4. ОЦЕНОЧНЫЕ СРЕДСТВА ЭТАПОВ ПРОИЗВОДСТВЕННОЙ </w:t>
      </w: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 xml:space="preserve">ПРАКТИКИ 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765C21" w:rsidRPr="00765C21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765C21" w:rsidRPr="00765C21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ОПК-1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765C21" w:rsidRPr="00765C21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52506" w:rsidRPr="00765C21" w:rsidRDefault="005733D2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ОПК-1; ПК-6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B52506" w:rsidRPr="00765C21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ОПК-1; ПК-6 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B52506" w:rsidRPr="00765C21" w:rsidRDefault="00B52506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52506" w:rsidRPr="00765C21" w:rsidRDefault="005733D2">
      <w:pPr>
        <w:tabs>
          <w:tab w:val="left" w:pos="900"/>
        </w:tabs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:rsidR="00B52506" w:rsidRPr="00765C21" w:rsidRDefault="005733D2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765C21" w:rsidRPr="00765C21">
        <w:tc>
          <w:tcPr>
            <w:tcW w:w="3085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B52506" w:rsidRPr="00765C21" w:rsidRDefault="005733D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Типовые контрольные вопросы</w:t>
            </w:r>
          </w:p>
        </w:tc>
      </w:tr>
      <w:tr w:rsidR="00765C21" w:rsidRPr="00765C21">
        <w:tc>
          <w:tcPr>
            <w:tcW w:w="3085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ОПК-1. </w:t>
            </w:r>
            <w:r w:rsidRPr="00765C21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6769" w:type="dxa"/>
            <w:shd w:val="clear" w:color="auto" w:fill="auto"/>
          </w:tcPr>
          <w:p w:rsidR="00B52506" w:rsidRPr="00765C21" w:rsidRDefault="005733D2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:rsidR="00B52506" w:rsidRPr="00765C21" w:rsidRDefault="005733D2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типовые методики анализа управленческой,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показателей, а также результативности деятельности организации?</w:t>
            </w:r>
          </w:p>
          <w:p w:rsidR="00B52506" w:rsidRPr="00765C21" w:rsidRDefault="005733D2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317" w:hanging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:rsidR="00765C21" w:rsidRPr="00765C21">
        <w:tc>
          <w:tcPr>
            <w:tcW w:w="3085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ПК-6 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65C21">
              <w:rPr>
                <w:rFonts w:ascii="Times New Roman" w:eastAsia="Calibri" w:hAnsi="Times New Roman" w:cs="Times New Roman"/>
                <w:sz w:val="20"/>
                <w:szCs w:val="20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6769" w:type="dxa"/>
            <w:shd w:val="clear" w:color="auto" w:fill="auto"/>
          </w:tcPr>
          <w:p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технологии сбора первичной финансовой информации Вами применялись на практике?</w:t>
            </w:r>
          </w:p>
          <w:p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Назовите основные нормативно-правовые документы, регламентирующие сферу и/ или деятельность предприятия (учреждения, организации).</w:t>
            </w:r>
          </w:p>
          <w:p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hAnsi="Times New Roman" w:cs="Times New Roman"/>
                <w:sz w:val="20"/>
                <w:szCs w:val="20"/>
              </w:rPr>
              <w:t>Какие теоретические модели управления или методы оценки последствий принятия управленческих решений были Вами применены на практике?</w:t>
            </w:r>
          </w:p>
          <w:p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Theme="minorEastAsia" w:hAnsi="Times New Roman" w:cs="Times New Roman"/>
                <w:sz w:val="20"/>
                <w:szCs w:val="20"/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  <w:p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Какие стратегические документы Вами изучены? </w:t>
            </w:r>
          </w:p>
          <w:p w:rsidR="00B52506" w:rsidRPr="00765C21" w:rsidRDefault="005733D2">
            <w:pPr>
              <w:pStyle w:val="afa"/>
              <w:numPr>
                <w:ilvl w:val="0"/>
                <w:numId w:val="15"/>
              </w:numPr>
              <w:tabs>
                <w:tab w:val="left" w:pos="328"/>
              </w:tabs>
              <w:ind w:left="3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Theme="minorEastAsia" w:hAnsi="Times New Roman" w:cs="Times New Roman"/>
                <w:sz w:val="20"/>
                <w:szCs w:val="20"/>
              </w:rPr>
              <w:t>Выявлены-ли Вами проблемы, препятствующие решению поставленных в организации задач?</w:t>
            </w:r>
          </w:p>
        </w:tc>
      </w:tr>
    </w:tbl>
    <w:p w:rsidR="00B52506" w:rsidRPr="00765C21" w:rsidRDefault="005733D2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</w:rPr>
      </w:pPr>
      <w:r w:rsidRPr="00765C21">
        <w:rPr>
          <w:b/>
          <w:bCs/>
        </w:rPr>
        <w:br w:type="page"/>
      </w:r>
    </w:p>
    <w:p w:rsidR="00B52506" w:rsidRPr="00765C21" w:rsidRDefault="005733D2">
      <w:pPr>
        <w:pStyle w:val="afc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</w:rPr>
      </w:pPr>
      <w:r w:rsidRPr="00765C21">
        <w:rPr>
          <w:b/>
          <w:bCs/>
        </w:rPr>
        <w:t xml:space="preserve">11. ЛИСТ ВНЕСЕНИЯ ИЗМЕНЕНИЙ В ПРОГРАММУ ПРОИЗВОДСТВЕННОЙ ПРАКТИКИ </w:t>
      </w:r>
      <w:r w:rsidRPr="00765C21">
        <w:rPr>
          <w:rFonts w:eastAsia="Times New Roman"/>
          <w:b/>
          <w:bCs/>
        </w:rPr>
        <w:t xml:space="preserve">ПО ПОЛУЧЕНИЮ </w:t>
      </w:r>
      <w:r w:rsidRPr="00765C21">
        <w:rPr>
          <w:b/>
          <w:sz w:val="26"/>
          <w:szCs w:val="26"/>
        </w:rPr>
        <w:t>ПРОФЕССИОНАЛЬНЫХ УМЕНИЙ И ОПЫТА ПРОФЕССИОНАЛЬНОЙ ДЕЯТЕЛЬНОСТИ</w:t>
      </w: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Дополнения и изменения в программу производственной практики по получению профессиональных умений и опыта профессиональной деятельности по направлению подготовки 38.03.02 «Менеджмент» на 20_-20_ учебный год. </w:t>
      </w:r>
    </w:p>
    <w:p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В программу производственной практики по получению профессиональных умений и опыта профессиональной деятельности вносятся следующие изменения: </w:t>
      </w: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Изменения в программу производственной практики по получению профессиональных умений и опыта профессиональной деятельности внесены:</w:t>
      </w: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степень, должность                                                                                         Ф.И.О. </w:t>
      </w:r>
    </w:p>
    <w:p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Внесение изменений в программу производственной практики по получению профессиональных умений и опыта профессиональной деятельности утверждены на заседании кафедры «Экономика и управление»</w:t>
      </w: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Протокол № __ от  «__»     _________    20__ года.</w:t>
      </w:r>
    </w:p>
    <w:p w:rsidR="00B52506" w:rsidRPr="00765C21" w:rsidRDefault="00B5250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>Зав. кафедрой                                                                                                    Ф.И.О</w:t>
      </w:r>
    </w:p>
    <w:p w:rsidR="00B52506" w:rsidRPr="00765C21" w:rsidRDefault="00B52506">
      <w:pPr>
        <w:rPr>
          <w:rFonts w:ascii="Calibri" w:eastAsia="Calibri" w:hAnsi="Calibri" w:cs="Times New Roman"/>
          <w:sz w:val="24"/>
          <w:szCs w:val="24"/>
        </w:rPr>
      </w:pPr>
    </w:p>
    <w:p w:rsidR="00B52506" w:rsidRPr="00765C21" w:rsidRDefault="00B52506">
      <w:pPr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Кафедра «Экономика и управление»</w:t>
      </w:r>
    </w:p>
    <w:p w:rsidR="00B52506" w:rsidRPr="00765C21" w:rsidRDefault="00B52506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B52506" w:rsidRPr="00765C21" w:rsidRDefault="005733D2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учебной,производственной и производственной (преддипломной) практик кафедрой «Экономика и управление» заключены договоры со следующими предприятиями и организациями:</w:t>
      </w:r>
    </w:p>
    <w:p w:rsidR="00B52506" w:rsidRPr="00765C21" w:rsidRDefault="00B52506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2506" w:rsidRPr="00765C21" w:rsidRDefault="005733D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65C21">
        <w:rPr>
          <w:rFonts w:ascii="Times New Roman" w:eastAsia="Calibri" w:hAnsi="Times New Roman" w:cs="Times New Roman"/>
          <w:b/>
          <w:lang w:eastAsia="en-US"/>
        </w:rPr>
        <w:t>БАНКИ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ОАО «Сбербанк России» Камчатское отделение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Камчатский региональный филиал АО «Россельхозбанк» (Камчатский РФ АО «Россельхозбанк»)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:rsidR="00B52506" w:rsidRPr="00765C21" w:rsidRDefault="005733D2">
      <w:pPr>
        <w:numPr>
          <w:ilvl w:val="0"/>
          <w:numId w:val="16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ПАО Банк «Открытие»</w:t>
      </w:r>
    </w:p>
    <w:p w:rsidR="00B52506" w:rsidRPr="00765C21" w:rsidRDefault="00B52506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</w:p>
    <w:p w:rsidR="00B52506" w:rsidRPr="00765C21" w:rsidRDefault="005733D2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65C21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Аппарат Губернатора и Правительства Камчатского края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Камчатского края 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городского округа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Администрация Вулканного городского поселения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федерального казначейства по Камчатскому краю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:rsidR="00B52506" w:rsidRPr="00765C21" w:rsidRDefault="005733D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:rsidR="00B52506" w:rsidRPr="00765C21" w:rsidRDefault="00B52506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65C21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ООО «Лечебно-эстетический центр «Лакрима»</w:t>
      </w:r>
    </w:p>
    <w:p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ПАО «Мобильные ТелеСистемы» (МТС)</w:t>
      </w:r>
    </w:p>
    <w:p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ООО «Интерминералс»</w:t>
      </w:r>
    </w:p>
    <w:p w:rsidR="00B52506" w:rsidRPr="00765C21" w:rsidRDefault="005733D2">
      <w:pPr>
        <w:numPr>
          <w:ilvl w:val="0"/>
          <w:numId w:val="18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ФКУ «ЦХ и СО УМВД России по Камчатскому краю»</w:t>
      </w: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5. ЗАО «Мясокомбинат Елизовский»</w:t>
      </w: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6. ООО Финансовый и Бухгалтерский Консалтинг (ФБК)</w:t>
      </w: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7. ЗАО «Агротек-Холдинг»</w:t>
      </w: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8. Многофункциональный центр предоставления государственных и муниципальных услуг в Камчатском крае (МФЦ)</w:t>
      </w: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9.Отделение Пенсионного фонда России по Камчатскому краю</w:t>
      </w: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10. Государственное учреждение Управление Пенсионного фонда РФ в г. Петропавловске – Камчатском.</w:t>
      </w:r>
    </w:p>
    <w:p w:rsidR="00B52506" w:rsidRPr="00765C21" w:rsidRDefault="005733D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765C21">
        <w:rPr>
          <w:rFonts w:ascii="Times New Roman" w:eastAsia="Calibri" w:hAnsi="Times New Roman" w:cs="Times New Roman"/>
          <w:lang w:eastAsia="en-US"/>
        </w:rPr>
        <w:t>11. ООО «Интерсвет Плюс»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B52506" w:rsidRPr="00765C21" w:rsidRDefault="005733D2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Образец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ИНДИВИДУАЛЬНОЕ ЗАДАНИЕ</w:t>
      </w:r>
    </w:p>
    <w:p w:rsidR="00B52506" w:rsidRPr="00765C21" w:rsidRDefault="005733D2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Pr="00765C21">
        <w:rPr>
          <w:rFonts w:ascii="Times New Roman" w:eastAsia="Calibri" w:hAnsi="Times New Roman" w:cs="Times New Roman"/>
          <w:b/>
          <w:sz w:val="24"/>
          <w:szCs w:val="24"/>
        </w:rPr>
        <w:t>производственную практику по получению профессиональных умений и опыта профессиональной деятельности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Обучающемуся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65C2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:rsidR="00B52506" w:rsidRPr="00765C21" w:rsidRDefault="00B52506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52506" w:rsidRPr="00765C21" w:rsidRDefault="005733D2">
      <w:pPr>
        <w:pStyle w:val="af2"/>
        <w:spacing w:before="0" w:beforeAutospacing="0" w:after="0" w:afterAutospacing="0"/>
        <w:ind w:firstLine="709"/>
        <w:jc w:val="both"/>
      </w:pPr>
      <w:r w:rsidRPr="00765C21">
        <w:rPr>
          <w:b/>
        </w:rPr>
        <w:t xml:space="preserve">Целью прохождения производственной практики </w:t>
      </w:r>
      <w:r w:rsidRPr="00765C21"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:rsidR="00B52506" w:rsidRPr="00765C21" w:rsidRDefault="005733D2">
      <w:pPr>
        <w:pStyle w:val="af2"/>
        <w:spacing w:before="0" w:beforeAutospacing="0" w:after="0" w:afterAutospacing="0"/>
        <w:ind w:firstLine="709"/>
        <w:jc w:val="both"/>
        <w:rPr>
          <w:b/>
        </w:rPr>
      </w:pPr>
      <w:r w:rsidRPr="00765C21">
        <w:rPr>
          <w:b/>
        </w:rPr>
        <w:t xml:space="preserve">Задачи практики: </w:t>
      </w:r>
    </w:p>
    <w:p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 xml:space="preserve">- </w:t>
      </w:r>
      <w:r w:rsidRPr="00765C21">
        <w:rPr>
          <w:bCs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:rsidR="00B52506" w:rsidRPr="00765C21" w:rsidRDefault="005733D2">
      <w:pPr>
        <w:pStyle w:val="af2"/>
        <w:spacing w:before="0" w:beforeAutospacing="0" w:after="0" w:afterAutospacing="0"/>
        <w:ind w:firstLine="708"/>
        <w:jc w:val="both"/>
      </w:pPr>
      <w:r w:rsidRPr="00765C21"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:rsidR="00B52506" w:rsidRPr="00765C21" w:rsidRDefault="005733D2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практики, вопросы, подлежащие изучению:</w:t>
      </w:r>
    </w:p>
    <w:p w:rsidR="00B52506" w:rsidRPr="00765C21" w:rsidRDefault="005733D2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>__________________________________________________________________________________________________________________________________________________________________</w:t>
      </w:r>
    </w:p>
    <w:p w:rsidR="00B52506" w:rsidRPr="00765C21" w:rsidRDefault="005733D2">
      <w:pPr>
        <w:shd w:val="clear" w:color="auto" w:fill="FFFFFF"/>
        <w:tabs>
          <w:tab w:val="left" w:pos="1134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Планируемые результаты практики: </w:t>
      </w:r>
    </w:p>
    <w:p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B52506" w:rsidRPr="00765C21" w:rsidRDefault="00B5250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:rsidR="00B52506" w:rsidRPr="00765C21" w:rsidRDefault="00B5250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52506" w:rsidRPr="00765C21" w:rsidRDefault="005733D2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t>Приложение 3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B52506" w:rsidRPr="00765C21" w:rsidRDefault="005733D2">
      <w:pPr>
        <w:widowControl w:val="0"/>
        <w:spacing w:after="0" w:line="240" w:lineRule="auto"/>
        <w:ind w:right="45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3"/>
          <w:szCs w:val="23"/>
        </w:rPr>
        <w:t xml:space="preserve">прохождения </w:t>
      </w:r>
      <w:r w:rsidRPr="00765C21">
        <w:rPr>
          <w:rFonts w:ascii="Times New Roman" w:eastAsia="Calibri" w:hAnsi="Times New Roman" w:cs="Times New Roman"/>
          <w:b/>
          <w:sz w:val="24"/>
          <w:szCs w:val="24"/>
        </w:rPr>
        <w:t xml:space="preserve">производственной практики по получению профессиональных умений </w:t>
      </w:r>
    </w:p>
    <w:p w:rsidR="00B52506" w:rsidRPr="00765C21" w:rsidRDefault="005733D2">
      <w:pPr>
        <w:widowControl w:val="0"/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765C21">
        <w:rPr>
          <w:rFonts w:ascii="Times New Roman" w:eastAsia="Calibri" w:hAnsi="Times New Roman" w:cs="Times New Roman"/>
          <w:b/>
          <w:sz w:val="24"/>
          <w:szCs w:val="24"/>
        </w:rPr>
        <w:t>и опыта профессиональной деятельности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Обучающегося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65C21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Место прохождения практики: ___________________________________________________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«____» __________ 202__ г. по «____» __________ 202__ г.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a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1843"/>
        <w:gridCol w:w="2262"/>
      </w:tblGrid>
      <w:tr w:rsidR="00765C21" w:rsidRPr="00765C21">
        <w:trPr>
          <w:trHeight w:val="723"/>
        </w:trPr>
        <w:tc>
          <w:tcPr>
            <w:tcW w:w="562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№ п/п</w:t>
            </w: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Наименование раздела</w:t>
            </w:r>
          </w:p>
        </w:tc>
        <w:tc>
          <w:tcPr>
            <w:tcW w:w="1843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Срок исполнения</w:t>
            </w:r>
          </w:p>
        </w:tc>
        <w:tc>
          <w:tcPr>
            <w:tcW w:w="2262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Подпись обучающегося</w:t>
            </w:r>
          </w:p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 восприятии</w:t>
            </w:r>
          </w:p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объемов и сроков исполнения</w:t>
            </w:r>
          </w:p>
        </w:tc>
      </w:tr>
      <w:tr w:rsidR="00765C21" w:rsidRPr="00765C21">
        <w:trPr>
          <w:trHeight w:val="184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Инструктаж по технике безопасности, правилам внутреннего распорядка организации и правилам охраны труда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>
        <w:trPr>
          <w:trHeight w:val="184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Изучение содержания учредительных и других нормативных документов, регламентирующих деятельность организации органа государственной власти, местного самоуправления или организации)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>
        <w:trPr>
          <w:trHeight w:val="184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Ознакомление с основными направлениями работы организации, его структурой и сущностью функционирования предприятия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>
        <w:trPr>
          <w:trHeight w:val="391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Сбор и систематизация теоретического материала и эмпирических данных по исследуемой проблеме.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>
        <w:trPr>
          <w:trHeight w:val="407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Анализ деятельности предприятия (подразделения), обработка статистического материала, определение исследовательской задачи, подбор источников и формулирование предложения по решению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>
        <w:trPr>
          <w:trHeight w:val="243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sz w:val="20"/>
                <w:szCs w:val="20"/>
              </w:rPr>
              <w:t>Изучение эффективности межведомственного взаимодействия и реализации программ, а также других критерии оценки деятельности учреждения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>
        <w:trPr>
          <w:trHeight w:val="243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Обобщение полученной информации, формулирование приобретенных и закрепленных навыков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765C21" w:rsidRPr="00765C21">
        <w:trPr>
          <w:trHeight w:val="243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Подготовка письменного отчета по практике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B52506" w:rsidRPr="00765C21">
        <w:trPr>
          <w:trHeight w:val="243"/>
        </w:trPr>
        <w:tc>
          <w:tcPr>
            <w:tcW w:w="562" w:type="dxa"/>
            <w:vAlign w:val="center"/>
          </w:tcPr>
          <w:p w:rsidR="00B52506" w:rsidRPr="00765C21" w:rsidRDefault="00B52506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765C21">
              <w:rPr>
                <w:rFonts w:eastAsia="Times New Roman"/>
                <w:sz w:val="20"/>
                <w:szCs w:val="20"/>
              </w:rPr>
              <w:t>Сдача отчета на кафедру</w:t>
            </w:r>
          </w:p>
        </w:tc>
        <w:tc>
          <w:tcPr>
            <w:tcW w:w="1843" w:type="dxa"/>
            <w:vAlign w:val="center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62" w:type="dxa"/>
          </w:tcPr>
          <w:p w:rsidR="00B52506" w:rsidRPr="00765C21" w:rsidRDefault="00B5250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Руководитель практической подготовки от ДВФ ВАВТ:</w:t>
      </w:r>
    </w:p>
    <w:p w:rsidR="00B52506" w:rsidRPr="00765C21" w:rsidRDefault="005733D2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Должность, ученая степень, ученое звание      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   ФИО  </w:t>
      </w:r>
    </w:p>
    <w:p w:rsidR="00B52506" w:rsidRPr="00765C21" w:rsidRDefault="00B52506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52506" w:rsidRPr="00765C21" w:rsidRDefault="005733D2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«___»___________20___г.                     </w:t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__________ ФИО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Приложение 4</w:t>
      </w:r>
    </w:p>
    <w:p w:rsidR="00B52506" w:rsidRPr="00765C21" w:rsidRDefault="005733D2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B52506" w:rsidRPr="00765C21" w:rsidRDefault="005733D2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65C21">
        <w:rPr>
          <w:rFonts w:ascii="Times New Roman" w:eastAsia="Times New Roman" w:hAnsi="Times New Roman" w:cs="Times New Roman"/>
          <w:b/>
          <w:sz w:val="32"/>
          <w:szCs w:val="32"/>
        </w:rPr>
        <w:t>Лист инструктажа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при прохождении производственной практики</w:t>
      </w:r>
      <w:r w:rsidRPr="00765C21">
        <w:t xml:space="preserve"> </w:t>
      </w:r>
      <w:r w:rsidRPr="00765C21">
        <w:rPr>
          <w:rFonts w:ascii="Times New Roman" w:eastAsia="Times New Roman" w:hAnsi="Times New Roman" w:cs="Times New Roman"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____________________________________________________________________________________________________________________________________</w:t>
      </w: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(Ф.И.О.)</w:t>
      </w:r>
    </w:p>
    <w:p w:rsidR="00B52506" w:rsidRPr="00765C21" w:rsidRDefault="00573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B52506" w:rsidRPr="00765C21" w:rsidRDefault="00B525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_____________________</w:t>
      </w:r>
    </w:p>
    <w:p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765C21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(подпись )                                           (Ф.И.О.)</w:t>
      </w:r>
    </w:p>
    <w:p w:rsidR="00B52506" w:rsidRPr="00765C21" w:rsidRDefault="00B525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</w:r>
      <w:r w:rsidRPr="00765C21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___________________  _____________________</w:t>
      </w:r>
    </w:p>
    <w:p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765C21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(подпись )                                           (Ф.И.О.)</w:t>
      </w:r>
    </w:p>
    <w:p w:rsidR="00B52506" w:rsidRPr="00765C21" w:rsidRDefault="005733D2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B52506" w:rsidRPr="00765C21" w:rsidRDefault="005733D2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_____________________</w:t>
      </w:r>
    </w:p>
    <w:p w:rsidR="00B52506" w:rsidRPr="00765C21" w:rsidRDefault="005733D2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(подпись )                                           (Ф.И.О.)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260"/>
        <w:gridCol w:w="5117"/>
      </w:tblGrid>
      <w:tr w:rsidR="00765C21" w:rsidRPr="00765C21">
        <w:trPr>
          <w:trHeight w:val="450"/>
        </w:trPr>
        <w:tc>
          <w:tcPr>
            <w:tcW w:w="5841" w:type="dxa"/>
            <w:vMerge w:val="restart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образовательного учреждения высшего образования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www.dvf-vavt.ru 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>Исх .№____ "____"_________________202__ г.</w:t>
            </w:r>
          </w:p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52506" w:rsidRPr="00765C21" w:rsidRDefault="005733D2">
            <w:pPr>
              <w:spacing w:after="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</w:tcPr>
          <w:p w:rsidR="00B52506" w:rsidRPr="00765C21" w:rsidRDefault="005733D2">
            <w:pPr>
              <w:spacing w:after="160" w:line="259" w:lineRule="auto"/>
              <w:ind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Pr="00765C2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765C21" w:rsidRPr="00765C21">
        <w:trPr>
          <w:trHeight w:val="285"/>
        </w:trPr>
        <w:tc>
          <w:tcPr>
            <w:tcW w:w="5841" w:type="dxa"/>
            <w:vMerge/>
          </w:tcPr>
          <w:p w:rsidR="00B52506" w:rsidRPr="00765C21" w:rsidRDefault="00B5250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506" w:rsidRPr="00765C21" w:rsidRDefault="005733D2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765C21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B52506" w:rsidRPr="00765C21" w:rsidRDefault="005733D2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65C21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  <w:p w:rsidR="00B52506" w:rsidRPr="00765C21" w:rsidRDefault="005733D2">
            <w:pPr>
              <w:spacing w:after="12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65C21">
              <w:rPr>
                <w:rFonts w:ascii="Calibri" w:eastAsia="Calibri" w:hAnsi="Calibri" w:cs="Times New Roman"/>
                <w:sz w:val="24"/>
                <w:szCs w:val="24"/>
              </w:rPr>
              <w:t>_________________________________________</w:t>
            </w:r>
          </w:p>
        </w:tc>
      </w:tr>
      <w:tr w:rsidR="00765C21" w:rsidRPr="00765C21">
        <w:trPr>
          <w:trHeight w:val="300"/>
        </w:trPr>
        <w:tc>
          <w:tcPr>
            <w:tcW w:w="5841" w:type="dxa"/>
            <w:vMerge/>
          </w:tcPr>
          <w:p w:rsidR="00B52506" w:rsidRPr="00765C21" w:rsidRDefault="00B5250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eastAsia="Times New Roman" w:hAnsi="Cambria" w:cs="Times New Roman"/>
                <w:kern w:val="32"/>
                <w:sz w:val="24"/>
                <w:szCs w:val="24"/>
              </w:rPr>
            </w:pPr>
          </w:p>
        </w:tc>
        <w:tc>
          <w:tcPr>
            <w:tcW w:w="4536" w:type="dxa"/>
          </w:tcPr>
          <w:p w:rsidR="00B52506" w:rsidRPr="00765C21" w:rsidRDefault="00B52506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B52506" w:rsidRPr="00765C21" w:rsidRDefault="005733D2">
      <w:pPr>
        <w:keepNext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</w:pP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производственной практики о получению профессиональных умений и опыта профессиональной деятельности обучающегося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очной, заочной формы обучения, Экономического факультета, группы _________ направления подготовки 38.03.02. «Менеджмент» профиль «Государственное и муниципальное управление» _____________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______________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</w:t>
      </w: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765C21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Заведующий кафедрой «Экономика и управление»           _______________   /ФИО/</w:t>
      </w: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765C2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2506" w:rsidRPr="00765C21" w:rsidRDefault="005733D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tab/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tbl>
      <w:tblPr>
        <w:tblW w:w="9989" w:type="dxa"/>
        <w:tblInd w:w="108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7933"/>
      </w:tblGrid>
      <w:tr w:rsidR="00765C21" w:rsidRPr="00765C21">
        <w:trPr>
          <w:trHeight w:val="656"/>
        </w:trPr>
        <w:tc>
          <w:tcPr>
            <w:tcW w:w="205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bookmarkStart w:id="3" w:name="_Hlk99404406"/>
            <w:r w:rsidRPr="00765C2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6704" behindDoc="1" locked="0" layoutInCell="1" allowOverlap="1" wp14:anchorId="51420832" wp14:editId="6D414878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2" name="Рисунок 2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C21" w:rsidRPr="00765C21">
        <w:trPr>
          <w:trHeight w:val="635"/>
        </w:trPr>
        <w:tc>
          <w:tcPr>
            <w:tcW w:w="2056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B52506" w:rsidRPr="00765C21" w:rsidRDefault="00B52506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7933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B52506" w:rsidRPr="00765C21" w:rsidRDefault="005733D2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ЭКОНОМИЧЕСКИЙ ФАКУЛЬТЕТ</w:t>
            </w:r>
          </w:p>
          <w:p w:rsidR="00B52506" w:rsidRPr="00765C21" w:rsidRDefault="005733D2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765C21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:rsidR="00B52506" w:rsidRPr="00765C21" w:rsidRDefault="00B52506"/>
        </w:tc>
      </w:tr>
    </w:tbl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rPr>
          <w:bCs/>
          <w:sz w:val="48"/>
          <w:szCs w:val="48"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765C21">
        <w:rPr>
          <w:rFonts w:ascii="Times New Roman" w:hAnsi="Times New Roman" w:cs="Times New Roman"/>
          <w:bCs/>
          <w:sz w:val="48"/>
          <w:szCs w:val="48"/>
        </w:rPr>
        <w:t xml:space="preserve">Дневник </w:t>
      </w:r>
    </w:p>
    <w:p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765C21">
        <w:rPr>
          <w:rFonts w:ascii="Times New Roman" w:hAnsi="Times New Roman" w:cs="Times New Roman"/>
          <w:bCs/>
          <w:sz w:val="48"/>
          <w:szCs w:val="48"/>
        </w:rPr>
        <w:t>производственной практики</w:t>
      </w:r>
    </w:p>
    <w:p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765C21">
        <w:rPr>
          <w:rFonts w:ascii="Times New Roman" w:hAnsi="Times New Roman" w:cs="Times New Roman"/>
          <w:bCs/>
          <w:sz w:val="48"/>
          <w:szCs w:val="48"/>
        </w:rPr>
        <w:t xml:space="preserve"> </w:t>
      </w:r>
      <w:r w:rsidRPr="00765C21">
        <w:rPr>
          <w:rFonts w:ascii="Times New Roman" w:hAnsi="Times New Roman" w:cs="Times New Roman"/>
          <w:sz w:val="48"/>
          <w:szCs w:val="48"/>
        </w:rPr>
        <w:t xml:space="preserve">по получению профессиональных умений </w:t>
      </w:r>
    </w:p>
    <w:p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765C21">
        <w:rPr>
          <w:rFonts w:ascii="Times New Roman" w:hAnsi="Times New Roman" w:cs="Times New Roman"/>
          <w:sz w:val="48"/>
          <w:szCs w:val="48"/>
        </w:rPr>
        <w:t>и опыта профессиональной деятельности</w:t>
      </w: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B52506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765C21">
        <w:rPr>
          <w:rFonts w:ascii="Times New Roman" w:hAnsi="Times New Roman" w:cs="Times New Roman"/>
          <w:iCs/>
        </w:rPr>
        <w:t>г. Петропавловск – Камчатский</w:t>
      </w:r>
    </w:p>
    <w:p w:rsidR="00B52506" w:rsidRPr="00765C21" w:rsidRDefault="005733D2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765C21">
        <w:rPr>
          <w:rFonts w:ascii="Times New Roman" w:hAnsi="Times New Roman" w:cs="Times New Roman"/>
          <w:iCs/>
        </w:rPr>
        <w:t>2024 г.</w:t>
      </w: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765C21" w:rsidRPr="00765C21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65C21">
              <w:rPr>
                <w:rFonts w:ascii="Times New Roman" w:hAnsi="Times New Roman" w:cs="Times New Roman"/>
                <w:b/>
              </w:rPr>
              <w:t>ДНЕВНИК</w:t>
            </w:r>
          </w:p>
          <w:p w:rsidR="00B52506" w:rsidRPr="00765C21" w:rsidRDefault="005733D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765C21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7728" behindDoc="1" locked="0" layoutInCell="1" allowOverlap="1" wp14:anchorId="7C86096B" wp14:editId="3D244861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65C21">
              <w:rPr>
                <w:rFonts w:ascii="Times New Roman" w:hAnsi="Times New Roman" w:cs="Times New Roman"/>
                <w:b/>
              </w:rPr>
              <w:t xml:space="preserve">производственной практики по получению профессиональных умений и опыта профессиональной деятельности  </w:t>
            </w:r>
          </w:p>
        </w:tc>
      </w:tr>
      <w:tr w:rsidR="00765C21" w:rsidRPr="00765C21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765C21" w:rsidRPr="00765C21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(Фамилия, имя, отчество студента)</w:t>
            </w:r>
          </w:p>
          <w:p w:rsidR="00B52506" w:rsidRPr="00765C21" w:rsidRDefault="00B52506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«Менеджмент»</w:t>
            </w: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«Государственное и муниципальное управление»</w:t>
            </w:r>
          </w:p>
        </w:tc>
      </w:tr>
      <w:tr w:rsidR="00765C21" w:rsidRPr="00765C21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(полное наименование учреждения)</w:t>
            </w:r>
          </w:p>
          <w:p w:rsidR="00B52506" w:rsidRPr="00765C21" w:rsidRDefault="00B5250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“___”______________20____ г.</w:t>
            </w:r>
          </w:p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“___” ______________20____ г.</w:t>
            </w:r>
          </w:p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B52506" w:rsidRPr="00765C21" w:rsidRDefault="00B52506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eastAsia="Times New Roman" w:hAnsi="Times New Roman" w:cs="Times New Roman"/>
                <w:lang w:eastAsia="en-US"/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_________________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65C21" w:rsidRPr="00765C21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>_________________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2506" w:rsidRPr="00765C21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65C21">
              <w:rPr>
                <w:rFonts w:ascii="Times New Roman" w:hAnsi="Times New Roman" w:cs="Times New Roman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65C21">
              <w:rPr>
                <w:rFonts w:ascii="Times New Roman" w:hAnsi="Times New Roman" w:cs="Times New Roman"/>
              </w:rPr>
              <w:t xml:space="preserve">                           “___” ______________20____ г.</w:t>
            </w:r>
          </w:p>
          <w:p w:rsidR="00B52506" w:rsidRPr="00765C21" w:rsidRDefault="00B5250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>
      <w:pPr>
        <w:spacing w:after="0" w:line="240" w:lineRule="auto"/>
        <w:rPr>
          <w:rFonts w:ascii="Times New Roman" w:hAnsi="Times New Roman" w:cs="Times New Roman"/>
        </w:rPr>
      </w:pPr>
    </w:p>
    <w:p w:rsidR="00B52506" w:rsidRPr="00765C21" w:rsidRDefault="00B52506"/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ПЕРВАЯ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ВТОРАЯ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ТРЕТЬЯ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0"/>
        <w:gridCol w:w="2873"/>
        <w:gridCol w:w="2932"/>
        <w:gridCol w:w="2932"/>
      </w:tblGrid>
      <w:tr w:rsidR="00765C21" w:rsidRPr="00765C21">
        <w:trPr>
          <w:trHeight w:val="1781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6942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ЧЕТВЕРТАЯ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116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76"/>
        <w:tblW w:w="5051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4"/>
        <w:gridCol w:w="2903"/>
        <w:gridCol w:w="2962"/>
        <w:gridCol w:w="2961"/>
      </w:tblGrid>
      <w:tr w:rsidR="00765C21" w:rsidRPr="00765C21">
        <w:trPr>
          <w:trHeight w:val="1993"/>
          <w:jc w:val="center"/>
        </w:trPr>
        <w:tc>
          <w:tcPr>
            <w:tcW w:w="690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подпись руководителя,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печать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______________</w:t>
            </w:r>
          </w:p>
          <w:p w:rsidR="00B52506" w:rsidRPr="00765C21" w:rsidRDefault="00B5250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</w:p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м.п.</w:t>
            </w:r>
          </w:p>
        </w:tc>
      </w:tr>
      <w:tr w:rsidR="00765C21" w:rsidRPr="00765C21">
        <w:trPr>
          <w:trHeight w:val="7767"/>
          <w:jc w:val="center"/>
        </w:trPr>
        <w:tc>
          <w:tcPr>
            <w:tcW w:w="690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>ПЯТАЯ НЕДЕЛЯ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52506" w:rsidRPr="00765C21" w:rsidRDefault="005733D2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765C21" w:rsidRPr="00765C21">
        <w:trPr>
          <w:trHeight w:val="2368"/>
          <w:jc w:val="center"/>
        </w:trPr>
        <w:tc>
          <w:tcPr>
            <w:tcW w:w="690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B52506" w:rsidRPr="00765C21" w:rsidRDefault="005733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  <w:lang w:val="en-US"/>
              </w:rPr>
              <w:t>__</w:t>
            </w:r>
            <w:r w:rsidRPr="00765C21">
              <w:rPr>
                <w:rFonts w:ascii="Times New Roman" w:eastAsia="Times New Roman" w:hAnsi="Times New Roman" w:cs="Times New Roman"/>
                <w:i/>
                <w:sz w:val="26"/>
                <w:szCs w:val="24"/>
              </w:rPr>
              <w:t>“__</w:t>
            </w:r>
          </w:p>
        </w:tc>
      </w:tr>
    </w:tbl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bookmarkEnd w:id="3"/>
    <w:p w:rsidR="00B52506" w:rsidRPr="00765C21" w:rsidRDefault="005733D2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765C21">
        <w:rPr>
          <w:rFonts w:ascii="Times New Roman" w:eastAsia="Times New Roman" w:hAnsi="Times New Roman" w:cs="Times New Roman"/>
          <w:caps/>
          <w:sz w:val="24"/>
          <w:szCs w:val="24"/>
        </w:rPr>
        <w:t>7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«Дальневосточный филиал Федерального государственного бюджетного образовательного учреждения высшего образования 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«Всероссийская академия внешней торговли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B525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по результатам производственной  практики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по получению профессиональных умений и опыта профессиональной деятельности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 xml:space="preserve">в  Администрация Елизовского муниципального района 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>(экономический отдел)</w:t>
      </w:r>
    </w:p>
    <w:p w:rsidR="00B52506" w:rsidRPr="00765C21" w:rsidRDefault="00B525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4" w:name="_Hlk30614376"/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Обучающийся ______ курса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БГМУ-2022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 Иван Иванович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прохождения практики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с   02 апреля 2024 г.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по 14 июня 2024 г.</w:t>
            </w:r>
          </w:p>
        </w:tc>
      </w:tr>
      <w:tr w:rsidR="00765C21" w:rsidRPr="00765C21">
        <w:trPr>
          <w:trHeight w:val="163"/>
        </w:trPr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   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заведующий кафедрой 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канд. экон. наук, доцент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2022 г.</w:t>
            </w:r>
          </w:p>
        </w:tc>
      </w:tr>
      <w:tr w:rsidR="00765C21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bookmarkEnd w:id="4"/>
      <w:tr w:rsidR="00B52506" w:rsidRPr="00765C21">
        <w:tc>
          <w:tcPr>
            <w:tcW w:w="4556" w:type="dxa"/>
          </w:tcPr>
          <w:p w:rsidR="00B52506" w:rsidRPr="00765C21" w:rsidRDefault="00B525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765C21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:rsidR="00B52506" w:rsidRPr="00765C21" w:rsidRDefault="00B5250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52506" w:rsidRPr="00765C21" w:rsidRDefault="005733D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B52506" w:rsidRPr="00765C21" w:rsidRDefault="005733D2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765C21"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2506" w:rsidRPr="00765C21" w:rsidRDefault="005733D2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765C21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:rsidR="00B52506" w:rsidRPr="00765C21" w:rsidRDefault="00B525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Обучающийся __________________________________ в период с «___»________20___ г. по «___»________20___ г. проходил (а) производственную практику по получению профессиональных умений и опыта профессиональной деятельности в _____________________,</w:t>
      </w:r>
    </w:p>
    <w:p w:rsidR="00B52506" w:rsidRPr="00765C21" w:rsidRDefault="005733D2">
      <w:pPr>
        <w:spacing w:after="0"/>
        <w:ind w:firstLine="708"/>
        <w:jc w:val="right"/>
        <w:rPr>
          <w:rFonts w:ascii="Times New Roman" w:eastAsia="Times New Roman" w:hAnsi="Times New Roman" w:cs="Times New Roman"/>
          <w:i/>
          <w:sz w:val="16"/>
          <w:szCs w:val="16"/>
        </w:rPr>
      </w:pPr>
      <w:r w:rsidRPr="00765C21">
        <w:rPr>
          <w:rFonts w:ascii="Times New Roman" w:eastAsia="Times New Roman" w:hAnsi="Times New Roman" w:cs="Times New Roman"/>
          <w:i/>
          <w:sz w:val="16"/>
          <w:szCs w:val="16"/>
        </w:rPr>
        <w:t>(наименование Профильной организации)</w:t>
      </w:r>
    </w:p>
    <w:p w:rsidR="00B52506" w:rsidRPr="00765C21" w:rsidRDefault="005733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расположенной по адресу: _____________________ в качестве практиканта.</w:t>
      </w:r>
    </w:p>
    <w:p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В течение всего периода практики, ______________________________________________</w:t>
      </w:r>
    </w:p>
    <w:p w:rsidR="00B52506" w:rsidRPr="00765C21" w:rsidRDefault="005733D2">
      <w:pPr>
        <w:spacing w:after="0"/>
        <w:ind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(ФИО обучающегося)</w:t>
      </w:r>
    </w:p>
    <w:p w:rsidR="00B52506" w:rsidRPr="00765C21" w:rsidRDefault="005733D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внимательно и ответственно относился (лась) к выполняемой работе, поручениям и заданиям. Изучал (а) </w:t>
      </w:r>
      <w:r w:rsidRPr="00765C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функции и полномочия Администрации, исследовала статистический материал, характеризующий результативность деятельности органа местного самоуправления, изучала эффективность межведомственного взаимодействия и реализации программ, а также другие критерии оценки деятельности органа местного самоуправления. </w:t>
      </w:r>
      <w:r w:rsidRPr="00765C21">
        <w:rPr>
          <w:rFonts w:ascii="Times New Roman" w:eastAsia="Times New Roman" w:hAnsi="Times New Roman" w:cs="Times New Roman"/>
          <w:iCs/>
          <w:sz w:val="24"/>
          <w:szCs w:val="24"/>
        </w:rPr>
        <w:t>Проявила научно-исследовательский и практический интерес к деятельности организации. Активно участвовала в решении научных и профессиональных задач. Показала достаточный уровень теоретических знаний и умение применять их на практике.</w:t>
      </w:r>
      <w:r w:rsidRPr="00765C2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Программа практики выполнена в полном объеме в соответствии со спецификой деятельности организации.</w:t>
      </w:r>
    </w:p>
    <w:p w:rsidR="00B52506" w:rsidRPr="00765C21" w:rsidRDefault="005733D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5C21">
        <w:rPr>
          <w:rFonts w:ascii="Times New Roman" w:eastAsia="Times New Roman" w:hAnsi="Times New Roman" w:cs="Times New Roman"/>
          <w:sz w:val="24"/>
          <w:szCs w:val="24"/>
        </w:rPr>
        <w:t>В результате практической подготовки во время производственной практики обучающийся проявил следующий уровень освоения компетенций: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1956"/>
        <w:gridCol w:w="2126"/>
      </w:tblGrid>
      <w:tr w:rsidR="00765C21" w:rsidRPr="00765C21">
        <w:trPr>
          <w:trHeight w:val="139"/>
        </w:trPr>
        <w:tc>
          <w:tcPr>
            <w:tcW w:w="5949" w:type="dxa"/>
            <w:shd w:val="clear" w:color="auto" w:fill="auto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компетенций практики</w:t>
            </w:r>
          </w:p>
        </w:tc>
        <w:tc>
          <w:tcPr>
            <w:tcW w:w="1956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2126" w:type="dxa"/>
            <w:vAlign w:val="center"/>
          </w:tcPr>
          <w:p w:rsidR="00B52506" w:rsidRPr="00765C21" w:rsidRDefault="005733D2">
            <w:pPr>
              <w:tabs>
                <w:tab w:val="left" w:pos="45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освоения профессиональных компетенций</w:t>
            </w:r>
          </w:p>
        </w:tc>
      </w:tr>
      <w:tr w:rsidR="00765C21" w:rsidRPr="00765C21">
        <w:trPr>
          <w:trHeight w:val="139"/>
        </w:trPr>
        <w:tc>
          <w:tcPr>
            <w:tcW w:w="5949" w:type="dxa"/>
          </w:tcPr>
          <w:p w:rsidR="00B52506" w:rsidRPr="00765C21" w:rsidRDefault="005733D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956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ОПК-1</w:t>
            </w:r>
            <w:r w:rsidRPr="00765C2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vAlign w:val="center"/>
          </w:tcPr>
          <w:p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полностью </w:t>
            </w:r>
          </w:p>
          <w:p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</w:t>
            </w:r>
          </w:p>
          <w:p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не освоена</w:t>
            </w:r>
          </w:p>
        </w:tc>
      </w:tr>
      <w:tr w:rsidR="00765C21" w:rsidRPr="00765C21">
        <w:trPr>
          <w:trHeight w:val="139"/>
        </w:trPr>
        <w:tc>
          <w:tcPr>
            <w:tcW w:w="5949" w:type="dxa"/>
          </w:tcPr>
          <w:p w:rsidR="00B52506" w:rsidRPr="00765C21" w:rsidRDefault="005733D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1956" w:type="dxa"/>
            <w:vAlign w:val="center"/>
          </w:tcPr>
          <w:p w:rsidR="00B52506" w:rsidRPr="00765C21" w:rsidRDefault="005733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ПК-6</w:t>
            </w:r>
          </w:p>
        </w:tc>
        <w:tc>
          <w:tcPr>
            <w:tcW w:w="2126" w:type="dxa"/>
            <w:vAlign w:val="center"/>
          </w:tcPr>
          <w:p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полностью </w:t>
            </w:r>
          </w:p>
          <w:p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частично</w:t>
            </w:r>
          </w:p>
          <w:p w:rsidR="00B52506" w:rsidRPr="00765C21" w:rsidRDefault="005733D2">
            <w:pPr>
              <w:numPr>
                <w:ilvl w:val="0"/>
                <w:numId w:val="20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C21">
              <w:rPr>
                <w:rFonts w:ascii="Times New Roman" w:eastAsia="Times New Roman" w:hAnsi="Times New Roman" w:cs="Times New Roman"/>
                <w:sz w:val="24"/>
                <w:szCs w:val="24"/>
              </w:rPr>
              <w:t>не освоена</w:t>
            </w:r>
          </w:p>
        </w:tc>
      </w:tr>
    </w:tbl>
    <w:p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Оценка по результатам прохождения 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>производственной практики</w:t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>: __________________________</w:t>
      </w:r>
    </w:p>
    <w:p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eastAsia="en-US"/>
        </w:rPr>
      </w:pPr>
      <w:r w:rsidRPr="00765C21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>(отлично/хорошо/удовлетворительно/неудовлетворительно)</w:t>
      </w:r>
    </w:p>
    <w:p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Руководитель практической подготовки </w:t>
      </w:r>
    </w:p>
    <w:p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 Профильной организации </w:t>
      </w:r>
      <w:r w:rsidRPr="00765C21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должность</w:t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</w: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_________________/ФИО/</w:t>
      </w:r>
    </w:p>
    <w:p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>«___»_______________20___г.</w:t>
      </w:r>
    </w:p>
    <w:p w:rsidR="00B52506" w:rsidRPr="00765C21" w:rsidRDefault="00B5250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B52506" w:rsidRPr="00765C21" w:rsidRDefault="005733D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65C21">
        <w:rPr>
          <w:rFonts w:ascii="Times New Roman" w:eastAsia="Calibri" w:hAnsi="Times New Roman" w:cs="Times New Roman"/>
          <w:sz w:val="24"/>
          <w:szCs w:val="24"/>
          <w:lang w:eastAsia="en-US"/>
        </w:rPr>
        <w:t>МП</w:t>
      </w: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2"/>
          <w:szCs w:val="22"/>
        </w:rPr>
      </w:pPr>
    </w:p>
    <w:p w:rsidR="00B52506" w:rsidRPr="00765C21" w:rsidRDefault="005733D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765C21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9</w:t>
      </w:r>
    </w:p>
    <w:p w:rsidR="00B52506" w:rsidRPr="00765C21" w:rsidRDefault="00B5250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B52506" w:rsidRPr="00765C21" w:rsidRDefault="005733D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Образец оформления списка источников</w:t>
      </w:r>
    </w:p>
    <w:p w:rsidR="00B52506" w:rsidRPr="00765C21" w:rsidRDefault="00B525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:rsidR="00B52506" w:rsidRPr="00765C21" w:rsidRDefault="005733D2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:rsidR="00B52506" w:rsidRPr="00765C21" w:rsidRDefault="005733D2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Федерации от 30.12.2008 г. № 6-ФКЗ, от 30.12.2008 Г. № 1-ФКЗ от 14.03.2020 г.// Рос.газ. – 1993. 25 декабря; www.pravo.gov.ru. 04 июля 2020 г.</w:t>
      </w:r>
    </w:p>
    <w:p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 : федеральный закон от 24.07.2007 № 209-ФЗ (в редакции от 3 июля 2016 г. N 265-ФЗ) // Рос.газ. 2007. 31 июля № 164; www.pravo.gov.ru 4 июля 2016 г.</w:t>
      </w:r>
    </w:p>
    <w:p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экономики российских регионов - Петрозаводск, 2013. - С. 21-27.</w:t>
      </w:r>
    </w:p>
    <w:p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Боуш Г.Д. Кластеры в экономике: научная теория, методология исследования, концепция управления: Монография. – Омск: ОмГУ, 2013. – 408 с.</w:t>
      </w:r>
    </w:p>
    <w:p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Бакланов П. Я. Структуризация территориальных социально-экономических систем/ Вестн. Моск. ун-та.сер. 5. география. 2013. № 6 С.3-8.</w:t>
      </w:r>
    </w:p>
    <w:p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Городское управление Эльблонга [Электронный ресурс]. URL: www.inwestycje.elblag.pl (дата обращения: 16.05.2017)</w:t>
      </w:r>
    </w:p>
    <w:p w:rsidR="00B52506" w:rsidRPr="00765C21" w:rsidRDefault="005733D2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:rsidR="00B52506" w:rsidRPr="00765C21" w:rsidRDefault="005733D2">
      <w:pPr>
        <w:numPr>
          <w:ilvl w:val="0"/>
          <w:numId w:val="21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5C21">
        <w:rPr>
          <w:rFonts w:ascii="Times New Roman" w:eastAsia="Times New Roman" w:hAnsi="Times New Roman" w:cs="Times New Roman"/>
          <w:sz w:val="26"/>
          <w:szCs w:val="26"/>
        </w:rPr>
        <w:t>Rodrigues A.B. Turismorural: praticas e perspectivas.SaoPaulo: Contexto, 2003 [Электронный ресурс] : режим доступа : http://cyberleninka.ru/article/n/perspektivy-razvitiya-turistskih-klasterov-v-rf (дата обращения 06.06.2015 г.)</w:t>
      </w: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B52506" w:rsidRPr="00765C21" w:rsidRDefault="00B52506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</w:p>
    <w:p w:rsidR="00B52506" w:rsidRPr="00765C21" w:rsidRDefault="005733D2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765C21">
        <w:rPr>
          <w:b/>
          <w:sz w:val="24"/>
          <w:szCs w:val="24"/>
        </w:rPr>
        <w:t>АННОТАЦИЯ</w:t>
      </w:r>
    </w:p>
    <w:p w:rsidR="00B52506" w:rsidRPr="00765C21" w:rsidRDefault="005733D2">
      <w:pPr>
        <w:pStyle w:val="a7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765C21">
        <w:rPr>
          <w:rFonts w:ascii="Times New Roman" w:eastAsia="MS Mincho" w:hAnsi="Times New Roman"/>
          <w:b/>
          <w:sz w:val="24"/>
          <w:szCs w:val="24"/>
        </w:rPr>
        <w:t xml:space="preserve">РАБОЧЕЙ ПРОГРАММЫ ПРОИЗВОДСТВЕННОЙ ПРАКТИКИ </w:t>
      </w:r>
      <w:r w:rsidRPr="00765C21">
        <w:rPr>
          <w:rFonts w:ascii="Times New Roman" w:hAnsi="Times New Roman"/>
          <w:b/>
          <w:sz w:val="24"/>
          <w:szCs w:val="24"/>
        </w:rPr>
        <w:t>ПО ПОЛУЧЕНИЮ ПРОФЕССИОНАЛЬНЫХ УМЕНИЙ И ОПЫТА ПРОФЕССИОНАЛЬНОЙ ДЕЯТЕЛЬНОСТИ</w:t>
      </w:r>
      <w:r w:rsidRPr="00765C21">
        <w:rPr>
          <w:rFonts w:ascii="Times New Roman" w:eastAsia="MS Mincho" w:hAnsi="Times New Roman"/>
          <w:b/>
          <w:sz w:val="24"/>
          <w:szCs w:val="24"/>
        </w:rPr>
        <w:t xml:space="preserve"> </w:t>
      </w:r>
    </w:p>
    <w:p w:rsidR="00B52506" w:rsidRPr="00765C21" w:rsidRDefault="005733D2">
      <w:pPr>
        <w:pStyle w:val="34"/>
        <w:shd w:val="clear" w:color="auto" w:fill="auto"/>
        <w:spacing w:line="240" w:lineRule="auto"/>
        <w:jc w:val="center"/>
        <w:rPr>
          <w:b/>
          <w:sz w:val="24"/>
          <w:szCs w:val="24"/>
        </w:rPr>
      </w:pPr>
      <w:r w:rsidRPr="00765C21">
        <w:rPr>
          <w:b/>
          <w:sz w:val="24"/>
          <w:szCs w:val="24"/>
        </w:rPr>
        <w:t>направление подготовки 38.03.02 «Менеджмент»,</w:t>
      </w:r>
    </w:p>
    <w:p w:rsidR="00B52506" w:rsidRPr="00765C21" w:rsidRDefault="005733D2">
      <w:pPr>
        <w:pStyle w:val="afa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 (профиль) «Государственное и муниципальное управление»</w:t>
      </w:r>
    </w:p>
    <w:p w:rsidR="00B52506" w:rsidRPr="00765C21" w:rsidRDefault="005733D2">
      <w:pPr>
        <w:pStyle w:val="afa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765C21">
        <w:rPr>
          <w:rFonts w:ascii="Times New Roman" w:hAnsi="Times New Roman" w:cs="Times New Roman"/>
          <w:b/>
        </w:rPr>
        <w:t>(уровень бакалавриата)</w:t>
      </w:r>
    </w:p>
    <w:p w:rsidR="00B52506" w:rsidRPr="00765C21" w:rsidRDefault="00B52506">
      <w:pPr>
        <w:pStyle w:val="afa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:rsidR="00B52506" w:rsidRPr="00765C21" w:rsidRDefault="005733D2">
      <w:pPr>
        <w:pStyle w:val="34"/>
        <w:widowControl w:val="0"/>
        <w:numPr>
          <w:ilvl w:val="0"/>
          <w:numId w:val="22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765C21">
        <w:rPr>
          <w:b/>
          <w:sz w:val="24"/>
          <w:szCs w:val="24"/>
        </w:rPr>
        <w:t xml:space="preserve">Цель и задачи практики </w:t>
      </w:r>
    </w:p>
    <w:p w:rsidR="00B52506" w:rsidRPr="00765C21" w:rsidRDefault="005733D2">
      <w:pPr>
        <w:pStyle w:val="af2"/>
        <w:spacing w:before="0" w:beforeAutospacing="0" w:after="0" w:afterAutospacing="0"/>
        <w:ind w:left="720"/>
        <w:jc w:val="both"/>
      </w:pPr>
      <w:r w:rsidRPr="00765C21">
        <w:rPr>
          <w:b/>
        </w:rPr>
        <w:t xml:space="preserve">Целью производственной практики </w:t>
      </w:r>
      <w:r w:rsidRPr="00765C21">
        <w:t>по получению профессиональных умений и опыта профессиональной деятельности является подготовка обучающегося к осуществлению профессиональной деятельности в области государственного и муниципального управления.</w:t>
      </w:r>
    </w:p>
    <w:p w:rsidR="00B52506" w:rsidRPr="00765C21" w:rsidRDefault="005733D2">
      <w:pPr>
        <w:pStyle w:val="af2"/>
        <w:spacing w:before="0" w:beforeAutospacing="0" w:after="0" w:afterAutospacing="0"/>
        <w:ind w:left="720"/>
        <w:jc w:val="both"/>
        <w:rPr>
          <w:b/>
        </w:rPr>
      </w:pPr>
      <w:r w:rsidRPr="00765C21">
        <w:rPr>
          <w:b/>
        </w:rPr>
        <w:t xml:space="preserve">Задачи практики: </w:t>
      </w:r>
    </w:p>
    <w:p w:rsidR="00B52506" w:rsidRPr="00765C21" w:rsidRDefault="005733D2">
      <w:pPr>
        <w:pStyle w:val="af2"/>
        <w:spacing w:before="0" w:beforeAutospacing="0" w:after="0" w:afterAutospacing="0"/>
        <w:ind w:left="720"/>
        <w:jc w:val="both"/>
      </w:pPr>
      <w:r w:rsidRPr="00765C21">
        <w:t xml:space="preserve">- </w:t>
      </w:r>
      <w:r w:rsidRPr="00765C21">
        <w:rPr>
          <w:bCs/>
        </w:rPr>
        <w:t>ознакомление со спецификой работы учреждений и организаций, осуществляющих деятельность в сфере государственного и/или муниципального управления;</w:t>
      </w:r>
    </w:p>
    <w:p w:rsidR="00B52506" w:rsidRPr="00765C21" w:rsidRDefault="005733D2">
      <w:pPr>
        <w:pStyle w:val="af2"/>
        <w:spacing w:before="0" w:beforeAutospacing="0" w:after="0" w:afterAutospacing="0"/>
        <w:ind w:left="720"/>
        <w:jc w:val="both"/>
      </w:pPr>
      <w:r w:rsidRPr="00765C21">
        <w:t xml:space="preserve">- получение профессиональных навыков поиска, анализа и использования нормативно-правовых документов, регламентирующих изучаемую сферу деятельности; </w:t>
      </w:r>
    </w:p>
    <w:p w:rsidR="00B52506" w:rsidRPr="00765C21" w:rsidRDefault="005733D2">
      <w:pPr>
        <w:pStyle w:val="af2"/>
        <w:spacing w:before="0" w:beforeAutospacing="0" w:after="0" w:afterAutospacing="0"/>
        <w:ind w:left="720"/>
        <w:jc w:val="both"/>
      </w:pPr>
      <w:r w:rsidRPr="00765C21">
        <w:t>- получение навыков сбора, обработки и интерпретации информации о деятельности соответствующих организаций (учреждений), органов власти и местного самоуправления;</w:t>
      </w:r>
    </w:p>
    <w:p w:rsidR="00B52506" w:rsidRPr="00765C21" w:rsidRDefault="005733D2">
      <w:pPr>
        <w:pStyle w:val="af2"/>
        <w:spacing w:before="0" w:beforeAutospacing="0" w:after="0" w:afterAutospacing="0"/>
        <w:ind w:left="720"/>
        <w:jc w:val="both"/>
      </w:pPr>
      <w:r w:rsidRPr="00765C21">
        <w:t xml:space="preserve">- получение профессиональных навыков количественного и качественного анализа при оценке состояния экономической и социальной среды, а также результативности деятельности органов государственной власти Российской Федерации, органов государственной власти субъектов Российской Федерации; органов местного самоуправления, государственных и муниципальных организаций и учреждений, общественно-политических и некоммерческих организаций. </w:t>
      </w:r>
    </w:p>
    <w:p w:rsidR="00B52506" w:rsidRPr="00765C21" w:rsidRDefault="005733D2">
      <w:pPr>
        <w:pStyle w:val="34"/>
        <w:widowControl w:val="0"/>
        <w:numPr>
          <w:ilvl w:val="0"/>
          <w:numId w:val="22"/>
        </w:numPr>
        <w:shd w:val="clear" w:color="auto" w:fill="auto"/>
        <w:spacing w:line="240" w:lineRule="auto"/>
        <w:ind w:left="0" w:firstLine="709"/>
        <w:jc w:val="both"/>
        <w:rPr>
          <w:sz w:val="24"/>
          <w:szCs w:val="24"/>
        </w:rPr>
      </w:pPr>
      <w:r w:rsidRPr="00765C21">
        <w:rPr>
          <w:b/>
          <w:sz w:val="24"/>
          <w:szCs w:val="24"/>
        </w:rPr>
        <w:t xml:space="preserve">Место дисциплины в структуре ОПОП </w:t>
      </w:r>
    </w:p>
    <w:p w:rsidR="00B52506" w:rsidRPr="00765C21" w:rsidRDefault="005733D2">
      <w:pPr>
        <w:pStyle w:val="afc"/>
        <w:ind w:left="0" w:firstLine="720"/>
        <w:jc w:val="both"/>
      </w:pPr>
      <w:r w:rsidRPr="00765C21">
        <w:t>В структуре основной образовательной программы по направлению подготовки 38.03.02. «Менеджмент» (бакалавриат) производственная практика по получению профессиональных умений и опыта профессиональной деятельности практика относится к Блоку 2 – «Практики» обязательной части учебного плана.</w:t>
      </w:r>
    </w:p>
    <w:p w:rsidR="00B52506" w:rsidRPr="00765C21" w:rsidRDefault="005733D2">
      <w:pPr>
        <w:pStyle w:val="34"/>
        <w:widowControl w:val="0"/>
        <w:numPr>
          <w:ilvl w:val="0"/>
          <w:numId w:val="22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765C21">
        <w:rPr>
          <w:b/>
          <w:sz w:val="24"/>
          <w:szCs w:val="24"/>
        </w:rPr>
        <w:t xml:space="preserve">Трудоемкость дисциплины: </w:t>
      </w:r>
      <w:r w:rsidRPr="00765C21">
        <w:rPr>
          <w:sz w:val="24"/>
          <w:szCs w:val="24"/>
        </w:rPr>
        <w:t>общая трудоемкость практики по направлению обучения 38.03.02 «Менеджмент» направленность (профиль) «Государственное и муниципальное управление» составляет 6 зач. ед. или 216 часов (для очной и заочной формы обучения) и проводится в 4 семестре для всех форм обучения.</w:t>
      </w:r>
    </w:p>
    <w:p w:rsidR="00B52506" w:rsidRPr="00765C21" w:rsidRDefault="005733D2">
      <w:pPr>
        <w:pStyle w:val="34"/>
        <w:widowControl w:val="0"/>
        <w:numPr>
          <w:ilvl w:val="0"/>
          <w:numId w:val="22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765C21">
        <w:rPr>
          <w:b/>
          <w:sz w:val="24"/>
          <w:szCs w:val="24"/>
        </w:rPr>
        <w:t>Требования к результатам освоения дисциплины</w:t>
      </w:r>
    </w:p>
    <w:p w:rsidR="00B52506" w:rsidRPr="00765C21" w:rsidRDefault="005733D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C21">
        <w:rPr>
          <w:rFonts w:ascii="Times New Roman" w:hAnsi="Times New Roman" w:cs="Times New Roman"/>
          <w:bCs/>
          <w:sz w:val="24"/>
          <w:szCs w:val="24"/>
        </w:rPr>
        <w:t>В результате прохождения производственной практики обучающимися должна быть сформирован следующий уровень компетенций, отражающие результат освоения основной профессиональной образовательной программы: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общепрофессиональных компетенций </w:t>
      </w:r>
    </w:p>
    <w:p w:rsidR="00B52506" w:rsidRPr="00765C21" w:rsidRDefault="005733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в процессе </w:t>
      </w:r>
      <w:r w:rsidRPr="00765C21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Style w:val="af3"/>
        <w:tblW w:w="10491" w:type="dxa"/>
        <w:tblInd w:w="-318" w:type="dxa"/>
        <w:tblLook w:val="04A0" w:firstRow="1" w:lastRow="0" w:firstColumn="1" w:lastColumn="0" w:noHBand="0" w:noVBand="1"/>
      </w:tblPr>
      <w:tblGrid>
        <w:gridCol w:w="2553"/>
        <w:gridCol w:w="3118"/>
        <w:gridCol w:w="4820"/>
      </w:tblGrid>
      <w:tr w:rsidR="00765C21" w:rsidRPr="00765C21">
        <w:trPr>
          <w:trHeight w:val="801"/>
        </w:trPr>
        <w:tc>
          <w:tcPr>
            <w:tcW w:w="2553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индикатора достижения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765C21">
              <w:rPr>
                <w:rFonts w:eastAsia="Calibri"/>
                <w:b/>
                <w:bCs/>
                <w:sz w:val="18"/>
                <w:szCs w:val="18"/>
              </w:rPr>
              <w:t>компе</w:t>
            </w:r>
            <w:r w:rsidRPr="00765C21">
              <w:rPr>
                <w:rFonts w:eastAsia="Calibri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482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B52506" w:rsidRPr="00765C21" w:rsidRDefault="005733D2">
            <w:pPr>
              <w:spacing w:after="0" w:line="240" w:lineRule="auto"/>
              <w:ind w:right="-84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65C21">
              <w:rPr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765C21" w:rsidRPr="00765C21">
        <w:trPr>
          <w:trHeight w:val="801"/>
        </w:trPr>
        <w:tc>
          <w:tcPr>
            <w:tcW w:w="2553" w:type="dxa"/>
          </w:tcPr>
          <w:p w:rsidR="00B52506" w:rsidRPr="00765C21" w:rsidRDefault="005733D2">
            <w:pPr>
              <w:spacing w:after="0" w:line="240" w:lineRule="auto"/>
              <w:rPr>
                <w:rFonts w:eastAsia="Calibri"/>
                <w:b/>
                <w:sz w:val="18"/>
                <w:szCs w:val="18"/>
              </w:rPr>
            </w:pPr>
            <w:r w:rsidRPr="00765C21">
              <w:rPr>
                <w:rFonts w:eastAsia="Calibri"/>
                <w:b/>
                <w:sz w:val="20"/>
                <w:szCs w:val="20"/>
              </w:rPr>
              <w:t xml:space="preserve">ОПК-1. </w:t>
            </w:r>
            <w:r w:rsidRPr="00765C21">
              <w:rPr>
                <w:rFonts w:eastAsia="Calibri"/>
                <w:sz w:val="20"/>
                <w:szCs w:val="20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3118" w:type="dxa"/>
          </w:tcPr>
          <w:p w:rsidR="00B52506" w:rsidRPr="00765C21" w:rsidRDefault="005733D2">
            <w:pPr>
              <w:autoSpaceDE w:val="0"/>
              <w:autoSpaceDN w:val="0"/>
              <w:adjustRightInd w:val="0"/>
              <w:spacing w:after="160" w:line="259" w:lineRule="auto"/>
              <w:rPr>
                <w:rFonts w:eastAsia="Calibri"/>
                <w:iCs/>
                <w:sz w:val="20"/>
                <w:szCs w:val="20"/>
              </w:rPr>
            </w:pPr>
            <w:r w:rsidRPr="00765C21">
              <w:rPr>
                <w:rFonts w:eastAsia="Calibri"/>
                <w:b/>
                <w:iCs/>
                <w:sz w:val="20"/>
                <w:szCs w:val="20"/>
              </w:rPr>
              <w:t>ИД-2</w:t>
            </w:r>
            <w:r w:rsidRPr="00765C21">
              <w:rPr>
                <w:rFonts w:eastAsia="Calibri"/>
                <w:b/>
                <w:iCs/>
                <w:sz w:val="20"/>
                <w:szCs w:val="20"/>
                <w:vertAlign w:val="subscript"/>
              </w:rPr>
              <w:t xml:space="preserve">опк-1 </w:t>
            </w:r>
            <w:r w:rsidRPr="00765C21">
              <w:rPr>
                <w:rFonts w:eastAsia="Calibri"/>
                <w:iCs/>
                <w:sz w:val="20"/>
                <w:szCs w:val="20"/>
              </w:rPr>
              <w:t>Анализирует социально-экономические явления и процессы, выявляет их взаимосвязи и особенности развития.</w:t>
            </w:r>
          </w:p>
          <w:p w:rsidR="00B52506" w:rsidRPr="00765C21" w:rsidRDefault="00B52506">
            <w:pPr>
              <w:spacing w:after="0" w:line="240" w:lineRule="auto"/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Знает: </w:t>
            </w:r>
            <w:r w:rsidRPr="00765C21">
              <w:rPr>
                <w:bCs/>
                <w:sz w:val="20"/>
                <w:szCs w:val="20"/>
              </w:rPr>
              <w:t>сущность и методы системного подхода для решения поставленных задач;</w:t>
            </w:r>
          </w:p>
          <w:p w:rsidR="00B52506" w:rsidRPr="00765C21" w:rsidRDefault="005733D2">
            <w:pPr>
              <w:tabs>
                <w:tab w:val="left" w:pos="1008"/>
              </w:tabs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>Умеет:</w:t>
            </w:r>
            <w:r w:rsidRPr="00765C21">
              <w:rPr>
                <w:sz w:val="20"/>
                <w:szCs w:val="20"/>
              </w:rPr>
              <w:t xml:space="preserve"> применять компоненты экономической, организационной и управленческой теории при разработке ор</w:t>
            </w:r>
            <w:r w:rsidRPr="00765C21">
              <w:rPr>
                <w:bCs/>
                <w:sz w:val="20"/>
                <w:szCs w:val="20"/>
              </w:rPr>
              <w:t xml:space="preserve">ганизационно-управленческих решений с учетом их социальной значимости; 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 w:rsidRPr="00765C21">
              <w:rPr>
                <w:b/>
                <w:bCs/>
                <w:sz w:val="20"/>
                <w:szCs w:val="20"/>
              </w:rPr>
              <w:t xml:space="preserve">Владеет: </w:t>
            </w:r>
            <w:r w:rsidRPr="00765C21">
              <w:rPr>
                <w:bCs/>
                <w:sz w:val="20"/>
                <w:szCs w:val="20"/>
              </w:rPr>
              <w:t>навыками сбора, анализа, идентификации информации, необходимой для принятия управленческих решений</w:t>
            </w:r>
            <w:r w:rsidRPr="00765C21">
              <w:rPr>
                <w:sz w:val="20"/>
                <w:szCs w:val="20"/>
              </w:rPr>
              <w:t xml:space="preserve"> </w:t>
            </w:r>
            <w:r w:rsidRPr="00765C21">
              <w:rPr>
                <w:bCs/>
                <w:sz w:val="20"/>
                <w:szCs w:val="20"/>
              </w:rPr>
              <w:t>при решении профессиональной задачи.</w:t>
            </w:r>
          </w:p>
        </w:tc>
      </w:tr>
    </w:tbl>
    <w:p w:rsidR="00B52506" w:rsidRPr="00765C21" w:rsidRDefault="00B52506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B52506" w:rsidRPr="00765C21" w:rsidRDefault="005733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5C21">
        <w:rPr>
          <w:rFonts w:ascii="Times New Roman" w:hAnsi="Times New Roman" w:cs="Times New Roman"/>
          <w:sz w:val="24"/>
          <w:szCs w:val="24"/>
        </w:rPr>
        <w:t xml:space="preserve">Планируемые результаты сформированности </w:t>
      </w:r>
      <w:r w:rsidRPr="00765C21">
        <w:rPr>
          <w:rFonts w:ascii="Times New Roman" w:eastAsia="Calibri" w:hAnsi="Times New Roman" w:cs="Times New Roman"/>
          <w:sz w:val="24"/>
          <w:szCs w:val="24"/>
        </w:rPr>
        <w:t>профессиональных компетенций</w:t>
      </w:r>
      <w:r w:rsidRPr="00765C21">
        <w:rPr>
          <w:rFonts w:ascii="Times New Roman" w:hAnsi="Times New Roman" w:cs="Times New Roman"/>
          <w:sz w:val="24"/>
          <w:szCs w:val="24"/>
        </w:rPr>
        <w:t xml:space="preserve"> при </w:t>
      </w:r>
      <w:r w:rsidRPr="00765C21">
        <w:rPr>
          <w:rFonts w:ascii="Times New Roman" w:eastAsia="Calibri" w:hAnsi="Times New Roman" w:cs="Times New Roman"/>
          <w:sz w:val="24"/>
          <w:szCs w:val="24"/>
        </w:rPr>
        <w:t xml:space="preserve">в процессе </w:t>
      </w:r>
      <w:r w:rsidRPr="00765C21"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2381"/>
        <w:gridCol w:w="1304"/>
        <w:gridCol w:w="1560"/>
        <w:gridCol w:w="821"/>
        <w:gridCol w:w="1000"/>
      </w:tblGrid>
      <w:tr w:rsidR="00765C21" w:rsidRPr="00765C21">
        <w:trPr>
          <w:trHeight w:val="48"/>
        </w:trPr>
        <w:tc>
          <w:tcPr>
            <w:tcW w:w="1702" w:type="dxa"/>
            <w:vAlign w:val="center"/>
          </w:tcPr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Задача профессиональной</w:t>
            </w:r>
          </w:p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деятельности</w:t>
            </w:r>
          </w:p>
          <w:p w:rsidR="00B52506" w:rsidRPr="00765C21" w:rsidRDefault="005733D2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компетенции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Код и наименование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индикатора достижения</w:t>
            </w:r>
          </w:p>
          <w:p w:rsidR="00B52506" w:rsidRPr="00765C21" w:rsidRDefault="005733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компе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softHyphen/>
              <w:t>тенции</w:t>
            </w:r>
          </w:p>
        </w:tc>
        <w:tc>
          <w:tcPr>
            <w:tcW w:w="1304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Планируемые результаты обучения</w:t>
            </w:r>
          </w:p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Основание</w:t>
            </w:r>
          </w:p>
          <w:p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(профессиональные стандарты/</w:t>
            </w:r>
          </w:p>
          <w:p w:rsidR="00B52506" w:rsidRPr="00765C21" w:rsidRDefault="005733D2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:rsidR="00B52506" w:rsidRPr="00765C21" w:rsidRDefault="005733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ОТФ</w:t>
            </w:r>
          </w:p>
        </w:tc>
      </w:tr>
      <w:tr w:rsidR="00765C21" w:rsidRPr="00765C21">
        <w:trPr>
          <w:trHeight w:val="48"/>
        </w:trPr>
        <w:tc>
          <w:tcPr>
            <w:tcW w:w="1702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Мониторинг конъюнктуры рынка банковских услуг, рынка ценных бумаг, иностранной валюты, товарно-сырьевых рынков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А/01.6</w:t>
            </w:r>
          </w:p>
          <w:p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  <w:p w:rsidR="00B52506" w:rsidRPr="00765C21" w:rsidRDefault="00B52506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ПК-6 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Способен осуществлять экономические обоснования для стратегических и оперативных планов развития организации, обеспечивать осуществление финансовых взаимоотношений с организациями, органами государственной власти и местного самоуправления</w:t>
            </w:r>
          </w:p>
        </w:tc>
        <w:tc>
          <w:tcPr>
            <w:tcW w:w="2381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ИД-3</w:t>
            </w:r>
            <w:r w:rsidRPr="00765C21">
              <w:rPr>
                <w:rFonts w:ascii="Times New Roman" w:eastAsia="Calibri" w:hAnsi="Times New Roman" w:cs="Times New Roman"/>
                <w:b/>
                <w:sz w:val="18"/>
                <w:szCs w:val="18"/>
                <w:vertAlign w:val="subscript"/>
              </w:rPr>
              <w:t>ПК-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6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Производит экономические расчеты и на основе описания организационных процессов и явлений строит стандартные теоретические и эконометрические модели, анализирует и содержательно аргументирует полученные результаты и выводы</w:t>
            </w:r>
          </w:p>
        </w:tc>
        <w:tc>
          <w:tcPr>
            <w:tcW w:w="1304" w:type="dxa"/>
          </w:tcPr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Знать: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Технологии сбора первичной финансовой информации;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Уметь: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получать, интерпретировать и документировать результаты исследованийинформации; </w:t>
            </w:r>
          </w:p>
          <w:p w:rsidR="00B52506" w:rsidRPr="00765C21" w:rsidRDefault="00573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Владеть: </w:t>
            </w:r>
            <w:r w:rsidRPr="00765C21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r w:rsidRPr="00765C21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организации сбора, обработки и анализа информации, в том числе с применением социологических, маркетинговых исследований</w:t>
            </w:r>
          </w:p>
        </w:tc>
        <w:tc>
          <w:tcPr>
            <w:tcW w:w="1560" w:type="dxa"/>
            <w:shd w:val="clear" w:color="auto" w:fill="auto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Проф. стандарт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«Специалист по финансовому консультированию»</w:t>
            </w:r>
          </w:p>
          <w:p w:rsidR="00B52506" w:rsidRPr="00765C21" w:rsidRDefault="005733D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08.008</w:t>
            </w:r>
          </w:p>
        </w:tc>
        <w:tc>
          <w:tcPr>
            <w:tcW w:w="821" w:type="dxa"/>
          </w:tcPr>
          <w:p w:rsidR="00B52506" w:rsidRPr="00765C21" w:rsidRDefault="005733D2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00" w:type="dxa"/>
          </w:tcPr>
          <w:p w:rsidR="00B52506" w:rsidRPr="00765C21" w:rsidRDefault="005733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65C21">
              <w:rPr>
                <w:rFonts w:ascii="Times New Roman" w:hAnsi="Times New Roman" w:cs="Times New Roman"/>
                <w:sz w:val="18"/>
                <w:szCs w:val="18"/>
              </w:rPr>
              <w:t>Консультирование клиентов по использованию финансовых продуктов и услуг</w:t>
            </w:r>
          </w:p>
          <w:p w:rsidR="00B52506" w:rsidRPr="00765C21" w:rsidRDefault="00B5250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B52506" w:rsidRPr="00765C21" w:rsidRDefault="005733D2">
      <w:pPr>
        <w:pStyle w:val="34"/>
        <w:widowControl w:val="0"/>
        <w:numPr>
          <w:ilvl w:val="0"/>
          <w:numId w:val="22"/>
        </w:numPr>
        <w:shd w:val="clear" w:color="auto" w:fill="auto"/>
        <w:spacing w:line="240" w:lineRule="auto"/>
        <w:ind w:left="0" w:firstLine="709"/>
        <w:jc w:val="both"/>
        <w:rPr>
          <w:b/>
          <w:sz w:val="24"/>
          <w:szCs w:val="24"/>
        </w:rPr>
      </w:pPr>
      <w:r w:rsidRPr="00765C21">
        <w:rPr>
          <w:b/>
          <w:sz w:val="24"/>
          <w:szCs w:val="24"/>
        </w:rPr>
        <w:t>Краткое содержание практики</w:t>
      </w:r>
    </w:p>
    <w:p w:rsidR="00B52506" w:rsidRPr="00765C21" w:rsidRDefault="005733D2">
      <w:pPr>
        <w:pStyle w:val="34"/>
        <w:spacing w:line="240" w:lineRule="auto"/>
        <w:ind w:firstLine="709"/>
        <w:jc w:val="both"/>
        <w:rPr>
          <w:sz w:val="24"/>
          <w:szCs w:val="24"/>
        </w:rPr>
      </w:pPr>
      <w:r w:rsidRPr="00765C21">
        <w:rPr>
          <w:sz w:val="24"/>
          <w:szCs w:val="24"/>
        </w:rPr>
        <w:t xml:space="preserve">В процессе прохождения практики студенты работают с документами, налаживают коммуникации со специалистами организации, ведут наблюдение за их работой, анализируют полученную информацию. Так же в ходе прохождения практики студенты участвуют в работе подразделений организации в качестве стажеров,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Базами производственной практики являются подразделения, осуществляющие функции планирования, анализа и контроля финансово-хозяйственной деятельности, бухгалтерии коммерческих и некоммерческих организаций, кредитных, страховых организаций, бирж, инвестиционных и внебюджетных фондов, государственных учреждений. </w:t>
      </w:r>
    </w:p>
    <w:p w:rsidR="00B52506" w:rsidRPr="00765C21" w:rsidRDefault="005733D2">
      <w:pPr>
        <w:pStyle w:val="34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765C21">
        <w:rPr>
          <w:b/>
          <w:sz w:val="24"/>
          <w:szCs w:val="24"/>
        </w:rPr>
        <w:t>6. Формы контроля:</w:t>
      </w:r>
      <w:r w:rsidRPr="00765C21">
        <w:rPr>
          <w:sz w:val="24"/>
          <w:szCs w:val="24"/>
        </w:rPr>
        <w:t xml:space="preserve"> дифференцированный зачет</w:t>
      </w:r>
    </w:p>
    <w:p w:rsidR="00B52506" w:rsidRPr="00765C21" w:rsidRDefault="00B52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506" w:rsidRPr="00765C21" w:rsidRDefault="005733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65C21">
        <w:rPr>
          <w:rFonts w:ascii="Times New Roman" w:hAnsi="Times New Roman" w:cs="Times New Roman"/>
          <w:b/>
          <w:sz w:val="24"/>
          <w:szCs w:val="24"/>
        </w:rPr>
        <w:t>Составитель:</w:t>
      </w:r>
      <w:r w:rsidRPr="00765C21">
        <w:rPr>
          <w:b/>
          <w:sz w:val="24"/>
          <w:szCs w:val="24"/>
        </w:rPr>
        <w:t xml:space="preserve"> </w:t>
      </w:r>
      <w:r w:rsidRPr="00765C21">
        <w:rPr>
          <w:rFonts w:ascii="Times New Roman" w:eastAsia="Calibri" w:hAnsi="Times New Roman" w:cs="Times New Roman"/>
          <w:sz w:val="24"/>
          <w:szCs w:val="24"/>
        </w:rPr>
        <w:t>Кулакова Л.И. заведующий кафедрой «Экономика и управление»,</w:t>
      </w:r>
      <w:r w:rsidRPr="00765C21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  <w:r w:rsidRPr="00765C21">
        <w:rPr>
          <w:rFonts w:ascii="Times New Roman" w:eastAsia="Calibri" w:hAnsi="Times New Roman" w:cs="Times New Roman"/>
          <w:sz w:val="24"/>
          <w:szCs w:val="24"/>
        </w:rPr>
        <w:t>, канд. экон. наук, доцент.</w:t>
      </w:r>
      <w:bookmarkEnd w:id="0"/>
    </w:p>
    <w:sectPr w:rsidR="00B52506" w:rsidRPr="00765C21">
      <w:footerReference w:type="default" r:id="rId48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506" w:rsidRDefault="005733D2">
      <w:pPr>
        <w:spacing w:line="240" w:lineRule="auto"/>
      </w:pPr>
      <w:r>
        <w:separator/>
      </w:r>
    </w:p>
  </w:endnote>
  <w:endnote w:type="continuationSeparator" w:id="0">
    <w:p w:rsidR="00B52506" w:rsidRDefault="005733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283"/>
      <w:docPartObj>
        <w:docPartGallery w:val="AutoText"/>
      </w:docPartObj>
    </w:sdtPr>
    <w:sdtEndPr/>
    <w:sdtContent>
      <w:p w:rsidR="00B52506" w:rsidRDefault="005733D2">
        <w:pPr>
          <w:pStyle w:val="af1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765C21">
          <w:rPr>
            <w:rFonts w:ascii="Times New Roman" w:hAnsi="Times New Roman" w:cs="Times New Roman"/>
            <w:noProof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52506" w:rsidRDefault="00B52506">
    <w:pPr>
      <w:pStyle w:val="af1"/>
    </w:pPr>
  </w:p>
  <w:p w:rsidR="00B52506" w:rsidRDefault="00B5250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506" w:rsidRDefault="005733D2">
      <w:pPr>
        <w:spacing w:after="0"/>
      </w:pPr>
      <w:r>
        <w:separator/>
      </w:r>
    </w:p>
  </w:footnote>
  <w:footnote w:type="continuationSeparator" w:id="0">
    <w:p w:rsidR="00B52506" w:rsidRDefault="005733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5537B"/>
    <w:multiLevelType w:val="multilevel"/>
    <w:tmpl w:val="1045537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B08F9"/>
    <w:multiLevelType w:val="multilevel"/>
    <w:tmpl w:val="1E2B08F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74888"/>
    <w:multiLevelType w:val="multilevel"/>
    <w:tmpl w:val="23774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F732E"/>
    <w:multiLevelType w:val="multilevel"/>
    <w:tmpl w:val="27CF73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3446"/>
    <w:multiLevelType w:val="multilevel"/>
    <w:tmpl w:val="2E73344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636463F"/>
    <w:multiLevelType w:val="single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1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6F797F"/>
    <w:multiLevelType w:val="multilevel"/>
    <w:tmpl w:val="496F797F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87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2A503C"/>
    <w:multiLevelType w:val="multilevel"/>
    <w:tmpl w:val="6C2A50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9"/>
  </w:num>
  <w:num w:numId="4">
    <w:abstractNumId w:val="10"/>
  </w:num>
  <w:num w:numId="5">
    <w:abstractNumId w:val="13"/>
  </w:num>
  <w:num w:numId="6">
    <w:abstractNumId w:val="21"/>
  </w:num>
  <w:num w:numId="7">
    <w:abstractNumId w:val="12"/>
  </w:num>
  <w:num w:numId="8">
    <w:abstractNumId w:val="19"/>
  </w:num>
  <w:num w:numId="9">
    <w:abstractNumId w:val="1"/>
  </w:num>
  <w:num w:numId="10">
    <w:abstractNumId w:val="4"/>
  </w:num>
  <w:num w:numId="11">
    <w:abstractNumId w:val="7"/>
  </w:num>
  <w:num w:numId="12">
    <w:abstractNumId w:val="16"/>
  </w:num>
  <w:num w:numId="13">
    <w:abstractNumId w:val="8"/>
  </w:num>
  <w:num w:numId="14">
    <w:abstractNumId w:val="6"/>
  </w:num>
  <w:num w:numId="15">
    <w:abstractNumId w:val="5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5"/>
  </w:num>
  <w:num w:numId="21">
    <w:abstractNumId w:val="2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210"/>
    <w:rsid w:val="0000023C"/>
    <w:rsid w:val="000024F5"/>
    <w:rsid w:val="00003F41"/>
    <w:rsid w:val="0000432D"/>
    <w:rsid w:val="0000461F"/>
    <w:rsid w:val="00011214"/>
    <w:rsid w:val="00011F07"/>
    <w:rsid w:val="000148A8"/>
    <w:rsid w:val="00015B68"/>
    <w:rsid w:val="000165EC"/>
    <w:rsid w:val="00016638"/>
    <w:rsid w:val="00020B57"/>
    <w:rsid w:val="00021F91"/>
    <w:rsid w:val="00023BBA"/>
    <w:rsid w:val="00023DE1"/>
    <w:rsid w:val="00025598"/>
    <w:rsid w:val="00025A7C"/>
    <w:rsid w:val="00025B3B"/>
    <w:rsid w:val="00030945"/>
    <w:rsid w:val="00030F20"/>
    <w:rsid w:val="00037743"/>
    <w:rsid w:val="000402D3"/>
    <w:rsid w:val="000408D8"/>
    <w:rsid w:val="00040C3A"/>
    <w:rsid w:val="00041490"/>
    <w:rsid w:val="00044390"/>
    <w:rsid w:val="000479A2"/>
    <w:rsid w:val="00047CA3"/>
    <w:rsid w:val="0005159B"/>
    <w:rsid w:val="00051AE7"/>
    <w:rsid w:val="000551B5"/>
    <w:rsid w:val="00060C28"/>
    <w:rsid w:val="00063B9C"/>
    <w:rsid w:val="00067B07"/>
    <w:rsid w:val="0007630A"/>
    <w:rsid w:val="00077CD6"/>
    <w:rsid w:val="000822F7"/>
    <w:rsid w:val="00085700"/>
    <w:rsid w:val="00085F90"/>
    <w:rsid w:val="000873D6"/>
    <w:rsid w:val="00095F8F"/>
    <w:rsid w:val="000963F4"/>
    <w:rsid w:val="000974C2"/>
    <w:rsid w:val="000A1EBC"/>
    <w:rsid w:val="000A1EDC"/>
    <w:rsid w:val="000A3A90"/>
    <w:rsid w:val="000A3D6E"/>
    <w:rsid w:val="000A5332"/>
    <w:rsid w:val="000B0540"/>
    <w:rsid w:val="000B3471"/>
    <w:rsid w:val="000B38F7"/>
    <w:rsid w:val="000B4206"/>
    <w:rsid w:val="000B4DA2"/>
    <w:rsid w:val="000B5831"/>
    <w:rsid w:val="000B5C08"/>
    <w:rsid w:val="000B7E76"/>
    <w:rsid w:val="000C0703"/>
    <w:rsid w:val="000C3ABD"/>
    <w:rsid w:val="000C43AF"/>
    <w:rsid w:val="000C5D99"/>
    <w:rsid w:val="000D0920"/>
    <w:rsid w:val="000D12A5"/>
    <w:rsid w:val="000D47A9"/>
    <w:rsid w:val="000D4CAE"/>
    <w:rsid w:val="000D650D"/>
    <w:rsid w:val="000D70E3"/>
    <w:rsid w:val="000D77FB"/>
    <w:rsid w:val="000E0A43"/>
    <w:rsid w:val="000E352D"/>
    <w:rsid w:val="000E371F"/>
    <w:rsid w:val="000E45E8"/>
    <w:rsid w:val="000E6C49"/>
    <w:rsid w:val="000F0E7E"/>
    <w:rsid w:val="000F59AC"/>
    <w:rsid w:val="000F6321"/>
    <w:rsid w:val="00100AAC"/>
    <w:rsid w:val="00101B30"/>
    <w:rsid w:val="00102B53"/>
    <w:rsid w:val="00105033"/>
    <w:rsid w:val="00105512"/>
    <w:rsid w:val="0010583E"/>
    <w:rsid w:val="00105F05"/>
    <w:rsid w:val="00112803"/>
    <w:rsid w:val="00114B92"/>
    <w:rsid w:val="00114C91"/>
    <w:rsid w:val="00115796"/>
    <w:rsid w:val="0011607F"/>
    <w:rsid w:val="00116E9D"/>
    <w:rsid w:val="00120AA6"/>
    <w:rsid w:val="001227B7"/>
    <w:rsid w:val="00127C7A"/>
    <w:rsid w:val="00130CCA"/>
    <w:rsid w:val="00131684"/>
    <w:rsid w:val="00140F98"/>
    <w:rsid w:val="00152E8D"/>
    <w:rsid w:val="001536B0"/>
    <w:rsid w:val="001556B8"/>
    <w:rsid w:val="00157BB0"/>
    <w:rsid w:val="00160934"/>
    <w:rsid w:val="0016334F"/>
    <w:rsid w:val="0016368F"/>
    <w:rsid w:val="0016621B"/>
    <w:rsid w:val="0016642E"/>
    <w:rsid w:val="001705FA"/>
    <w:rsid w:val="00170B1E"/>
    <w:rsid w:val="00173413"/>
    <w:rsid w:val="00177686"/>
    <w:rsid w:val="001872FF"/>
    <w:rsid w:val="00191BB7"/>
    <w:rsid w:val="00192B6A"/>
    <w:rsid w:val="00192DAF"/>
    <w:rsid w:val="001938D1"/>
    <w:rsid w:val="001A09B6"/>
    <w:rsid w:val="001A3880"/>
    <w:rsid w:val="001A6155"/>
    <w:rsid w:val="001A6D4A"/>
    <w:rsid w:val="001B3726"/>
    <w:rsid w:val="001B52CB"/>
    <w:rsid w:val="001C10CE"/>
    <w:rsid w:val="001C1EF6"/>
    <w:rsid w:val="001C4CFD"/>
    <w:rsid w:val="001C5966"/>
    <w:rsid w:val="001D1BC1"/>
    <w:rsid w:val="001D4094"/>
    <w:rsid w:val="001D51BB"/>
    <w:rsid w:val="001D5344"/>
    <w:rsid w:val="001D76D1"/>
    <w:rsid w:val="001E1C9F"/>
    <w:rsid w:val="001E583D"/>
    <w:rsid w:val="001E63E2"/>
    <w:rsid w:val="001F2B60"/>
    <w:rsid w:val="001F362A"/>
    <w:rsid w:val="001F6DC5"/>
    <w:rsid w:val="001F70E0"/>
    <w:rsid w:val="00201254"/>
    <w:rsid w:val="002019FD"/>
    <w:rsid w:val="00202B41"/>
    <w:rsid w:val="00207A49"/>
    <w:rsid w:val="00207A68"/>
    <w:rsid w:val="00211065"/>
    <w:rsid w:val="00217CFC"/>
    <w:rsid w:val="00217EF5"/>
    <w:rsid w:val="0022053A"/>
    <w:rsid w:val="0022332C"/>
    <w:rsid w:val="00230E35"/>
    <w:rsid w:val="00231D28"/>
    <w:rsid w:val="00241782"/>
    <w:rsid w:val="002432BF"/>
    <w:rsid w:val="00244961"/>
    <w:rsid w:val="00245C89"/>
    <w:rsid w:val="00245F94"/>
    <w:rsid w:val="00247AC9"/>
    <w:rsid w:val="00251919"/>
    <w:rsid w:val="00251F6D"/>
    <w:rsid w:val="00253EAF"/>
    <w:rsid w:val="0025628E"/>
    <w:rsid w:val="00256BF3"/>
    <w:rsid w:val="00257F11"/>
    <w:rsid w:val="00260BE6"/>
    <w:rsid w:val="002613C4"/>
    <w:rsid w:val="0026239C"/>
    <w:rsid w:val="00266629"/>
    <w:rsid w:val="00266D76"/>
    <w:rsid w:val="00267C2D"/>
    <w:rsid w:val="002702C1"/>
    <w:rsid w:val="00271515"/>
    <w:rsid w:val="00274337"/>
    <w:rsid w:val="002760F7"/>
    <w:rsid w:val="002809A7"/>
    <w:rsid w:val="00280C54"/>
    <w:rsid w:val="00282BA9"/>
    <w:rsid w:val="00290ADF"/>
    <w:rsid w:val="002A1236"/>
    <w:rsid w:val="002A7D1D"/>
    <w:rsid w:val="002B13C8"/>
    <w:rsid w:val="002B344D"/>
    <w:rsid w:val="002B3DD3"/>
    <w:rsid w:val="002B3E75"/>
    <w:rsid w:val="002B42FE"/>
    <w:rsid w:val="002C024E"/>
    <w:rsid w:val="002C2521"/>
    <w:rsid w:val="002C4EEB"/>
    <w:rsid w:val="002C74F4"/>
    <w:rsid w:val="002D1C93"/>
    <w:rsid w:val="002D228E"/>
    <w:rsid w:val="002D6A02"/>
    <w:rsid w:val="002D74C8"/>
    <w:rsid w:val="002E17AA"/>
    <w:rsid w:val="002E3F76"/>
    <w:rsid w:val="002E4425"/>
    <w:rsid w:val="002E4D7C"/>
    <w:rsid w:val="002E6248"/>
    <w:rsid w:val="002E72A3"/>
    <w:rsid w:val="002F40B9"/>
    <w:rsid w:val="002F5104"/>
    <w:rsid w:val="002F6D6A"/>
    <w:rsid w:val="003004C4"/>
    <w:rsid w:val="00302579"/>
    <w:rsid w:val="00302D36"/>
    <w:rsid w:val="0030388D"/>
    <w:rsid w:val="00311B59"/>
    <w:rsid w:val="00311DDC"/>
    <w:rsid w:val="00311F05"/>
    <w:rsid w:val="00313C7A"/>
    <w:rsid w:val="00314EB4"/>
    <w:rsid w:val="0032066F"/>
    <w:rsid w:val="0032157F"/>
    <w:rsid w:val="00325AED"/>
    <w:rsid w:val="0033084E"/>
    <w:rsid w:val="00331A5D"/>
    <w:rsid w:val="00331DC4"/>
    <w:rsid w:val="00332EBD"/>
    <w:rsid w:val="003349C3"/>
    <w:rsid w:val="00337AF6"/>
    <w:rsid w:val="003409C6"/>
    <w:rsid w:val="00340CAE"/>
    <w:rsid w:val="00342B5E"/>
    <w:rsid w:val="00346304"/>
    <w:rsid w:val="00346EA4"/>
    <w:rsid w:val="00354507"/>
    <w:rsid w:val="00354AD0"/>
    <w:rsid w:val="00360205"/>
    <w:rsid w:val="00363DB4"/>
    <w:rsid w:val="00364A45"/>
    <w:rsid w:val="00365259"/>
    <w:rsid w:val="003665F8"/>
    <w:rsid w:val="0037010E"/>
    <w:rsid w:val="00370199"/>
    <w:rsid w:val="003738E2"/>
    <w:rsid w:val="0037792F"/>
    <w:rsid w:val="00381CEC"/>
    <w:rsid w:val="00384AD5"/>
    <w:rsid w:val="00385A41"/>
    <w:rsid w:val="00385F28"/>
    <w:rsid w:val="00390611"/>
    <w:rsid w:val="003A0658"/>
    <w:rsid w:val="003A2FC6"/>
    <w:rsid w:val="003A3435"/>
    <w:rsid w:val="003A345D"/>
    <w:rsid w:val="003A35D5"/>
    <w:rsid w:val="003A5D9D"/>
    <w:rsid w:val="003B0672"/>
    <w:rsid w:val="003B3A13"/>
    <w:rsid w:val="003B3E5E"/>
    <w:rsid w:val="003B44BE"/>
    <w:rsid w:val="003B7401"/>
    <w:rsid w:val="003C08A4"/>
    <w:rsid w:val="003C1FD8"/>
    <w:rsid w:val="003C2EA5"/>
    <w:rsid w:val="003D1C3D"/>
    <w:rsid w:val="003D65CC"/>
    <w:rsid w:val="003D788A"/>
    <w:rsid w:val="003E018E"/>
    <w:rsid w:val="003E048F"/>
    <w:rsid w:val="003E0658"/>
    <w:rsid w:val="003E39AD"/>
    <w:rsid w:val="003E5B44"/>
    <w:rsid w:val="003E6147"/>
    <w:rsid w:val="003F09FC"/>
    <w:rsid w:val="003F1149"/>
    <w:rsid w:val="003F17EE"/>
    <w:rsid w:val="003F317C"/>
    <w:rsid w:val="004017E6"/>
    <w:rsid w:val="00405B20"/>
    <w:rsid w:val="00411D21"/>
    <w:rsid w:val="004130C0"/>
    <w:rsid w:val="0041430E"/>
    <w:rsid w:val="004168D2"/>
    <w:rsid w:val="00416F0C"/>
    <w:rsid w:val="0041756F"/>
    <w:rsid w:val="00417BFA"/>
    <w:rsid w:val="00421D12"/>
    <w:rsid w:val="00422C3D"/>
    <w:rsid w:val="00432184"/>
    <w:rsid w:val="00434B4E"/>
    <w:rsid w:val="00434FE9"/>
    <w:rsid w:val="00436082"/>
    <w:rsid w:val="0043722A"/>
    <w:rsid w:val="00437F9C"/>
    <w:rsid w:val="004401C2"/>
    <w:rsid w:val="004416DB"/>
    <w:rsid w:val="00441CC0"/>
    <w:rsid w:val="00442A4A"/>
    <w:rsid w:val="00443D51"/>
    <w:rsid w:val="00443E49"/>
    <w:rsid w:val="00444A4A"/>
    <w:rsid w:val="00444DB4"/>
    <w:rsid w:val="00446E64"/>
    <w:rsid w:val="00450E62"/>
    <w:rsid w:val="00451315"/>
    <w:rsid w:val="00455497"/>
    <w:rsid w:val="00462FA0"/>
    <w:rsid w:val="00464120"/>
    <w:rsid w:val="004664CA"/>
    <w:rsid w:val="004733BF"/>
    <w:rsid w:val="00480BEC"/>
    <w:rsid w:val="00480F21"/>
    <w:rsid w:val="00481207"/>
    <w:rsid w:val="00481BB8"/>
    <w:rsid w:val="00484DB3"/>
    <w:rsid w:val="0048661B"/>
    <w:rsid w:val="004874B4"/>
    <w:rsid w:val="004876B3"/>
    <w:rsid w:val="0049015E"/>
    <w:rsid w:val="00490442"/>
    <w:rsid w:val="00490552"/>
    <w:rsid w:val="00496033"/>
    <w:rsid w:val="00496EBF"/>
    <w:rsid w:val="00497F82"/>
    <w:rsid w:val="004A180B"/>
    <w:rsid w:val="004A2468"/>
    <w:rsid w:val="004A33F7"/>
    <w:rsid w:val="004B0D65"/>
    <w:rsid w:val="004B13EA"/>
    <w:rsid w:val="004B1D3D"/>
    <w:rsid w:val="004B2C91"/>
    <w:rsid w:val="004B32FB"/>
    <w:rsid w:val="004B537E"/>
    <w:rsid w:val="004B601A"/>
    <w:rsid w:val="004B6182"/>
    <w:rsid w:val="004C3C97"/>
    <w:rsid w:val="004D0792"/>
    <w:rsid w:val="004D29AB"/>
    <w:rsid w:val="004D36D1"/>
    <w:rsid w:val="004D484E"/>
    <w:rsid w:val="004D59AB"/>
    <w:rsid w:val="004E02AD"/>
    <w:rsid w:val="004E1FC4"/>
    <w:rsid w:val="004E241B"/>
    <w:rsid w:val="004E2C73"/>
    <w:rsid w:val="004E2E3F"/>
    <w:rsid w:val="004F17FE"/>
    <w:rsid w:val="004F4DB8"/>
    <w:rsid w:val="004F6A81"/>
    <w:rsid w:val="004F7DDA"/>
    <w:rsid w:val="004F7F36"/>
    <w:rsid w:val="00501635"/>
    <w:rsid w:val="00502C89"/>
    <w:rsid w:val="00502D4C"/>
    <w:rsid w:val="00503C28"/>
    <w:rsid w:val="00504BCC"/>
    <w:rsid w:val="00506234"/>
    <w:rsid w:val="00506534"/>
    <w:rsid w:val="0051150E"/>
    <w:rsid w:val="00511992"/>
    <w:rsid w:val="00513263"/>
    <w:rsid w:val="0051356A"/>
    <w:rsid w:val="005173B2"/>
    <w:rsid w:val="005178BA"/>
    <w:rsid w:val="005320E0"/>
    <w:rsid w:val="005342AC"/>
    <w:rsid w:val="00541091"/>
    <w:rsid w:val="00541258"/>
    <w:rsid w:val="0054466B"/>
    <w:rsid w:val="0055098B"/>
    <w:rsid w:val="0055250E"/>
    <w:rsid w:val="00553D7B"/>
    <w:rsid w:val="00554F5B"/>
    <w:rsid w:val="005569D2"/>
    <w:rsid w:val="0056018A"/>
    <w:rsid w:val="0056063D"/>
    <w:rsid w:val="005609F6"/>
    <w:rsid w:val="005621A8"/>
    <w:rsid w:val="00566284"/>
    <w:rsid w:val="005671FE"/>
    <w:rsid w:val="005733D2"/>
    <w:rsid w:val="00573461"/>
    <w:rsid w:val="00573861"/>
    <w:rsid w:val="00574B54"/>
    <w:rsid w:val="00584A6C"/>
    <w:rsid w:val="005850BC"/>
    <w:rsid w:val="0058595F"/>
    <w:rsid w:val="0058694E"/>
    <w:rsid w:val="00586C20"/>
    <w:rsid w:val="00590ADC"/>
    <w:rsid w:val="00593CA0"/>
    <w:rsid w:val="005A48DF"/>
    <w:rsid w:val="005B043E"/>
    <w:rsid w:val="005B7518"/>
    <w:rsid w:val="005C3107"/>
    <w:rsid w:val="005C3344"/>
    <w:rsid w:val="005C3AA7"/>
    <w:rsid w:val="005C4C97"/>
    <w:rsid w:val="005D02BA"/>
    <w:rsid w:val="005D305B"/>
    <w:rsid w:val="005D7A8E"/>
    <w:rsid w:val="005D7AF0"/>
    <w:rsid w:val="005E010C"/>
    <w:rsid w:val="005E31A2"/>
    <w:rsid w:val="005E5C74"/>
    <w:rsid w:val="005E602C"/>
    <w:rsid w:val="005F37F8"/>
    <w:rsid w:val="005F6D13"/>
    <w:rsid w:val="005F6E23"/>
    <w:rsid w:val="006044F1"/>
    <w:rsid w:val="00604AF7"/>
    <w:rsid w:val="00606FDD"/>
    <w:rsid w:val="00613229"/>
    <w:rsid w:val="006148EC"/>
    <w:rsid w:val="00617417"/>
    <w:rsid w:val="00620B36"/>
    <w:rsid w:val="00622C08"/>
    <w:rsid w:val="00624083"/>
    <w:rsid w:val="00624A70"/>
    <w:rsid w:val="006270E1"/>
    <w:rsid w:val="0063000F"/>
    <w:rsid w:val="00630F66"/>
    <w:rsid w:val="006312B6"/>
    <w:rsid w:val="00632386"/>
    <w:rsid w:val="0063634B"/>
    <w:rsid w:val="0063694C"/>
    <w:rsid w:val="0063744A"/>
    <w:rsid w:val="0064180F"/>
    <w:rsid w:val="00641C84"/>
    <w:rsid w:val="006458AB"/>
    <w:rsid w:val="006501FD"/>
    <w:rsid w:val="00651022"/>
    <w:rsid w:val="00653CD3"/>
    <w:rsid w:val="00654D9F"/>
    <w:rsid w:val="0065712F"/>
    <w:rsid w:val="00660071"/>
    <w:rsid w:val="00660F74"/>
    <w:rsid w:val="006653A5"/>
    <w:rsid w:val="00665F73"/>
    <w:rsid w:val="00667E58"/>
    <w:rsid w:val="00671C71"/>
    <w:rsid w:val="00672162"/>
    <w:rsid w:val="006724E8"/>
    <w:rsid w:val="0067382B"/>
    <w:rsid w:val="00674CB4"/>
    <w:rsid w:val="00675742"/>
    <w:rsid w:val="00677827"/>
    <w:rsid w:val="00684B15"/>
    <w:rsid w:val="0068514C"/>
    <w:rsid w:val="006871F2"/>
    <w:rsid w:val="00690336"/>
    <w:rsid w:val="00695062"/>
    <w:rsid w:val="006962B9"/>
    <w:rsid w:val="006A0761"/>
    <w:rsid w:val="006A1405"/>
    <w:rsid w:val="006A74F6"/>
    <w:rsid w:val="006B0D37"/>
    <w:rsid w:val="006B3623"/>
    <w:rsid w:val="006B77D0"/>
    <w:rsid w:val="006C0E6D"/>
    <w:rsid w:val="006C15D0"/>
    <w:rsid w:val="006C4EEB"/>
    <w:rsid w:val="006D0D69"/>
    <w:rsid w:val="006E6E63"/>
    <w:rsid w:val="006F2EEE"/>
    <w:rsid w:val="006F3D98"/>
    <w:rsid w:val="006F4C75"/>
    <w:rsid w:val="006F4D65"/>
    <w:rsid w:val="006F5000"/>
    <w:rsid w:val="006F61CB"/>
    <w:rsid w:val="006F6422"/>
    <w:rsid w:val="006F6EF6"/>
    <w:rsid w:val="006F77BD"/>
    <w:rsid w:val="00700809"/>
    <w:rsid w:val="007036D9"/>
    <w:rsid w:val="007048EA"/>
    <w:rsid w:val="0071176E"/>
    <w:rsid w:val="00714421"/>
    <w:rsid w:val="00720ABA"/>
    <w:rsid w:val="007215A1"/>
    <w:rsid w:val="00721E4D"/>
    <w:rsid w:val="00724BC6"/>
    <w:rsid w:val="007263F1"/>
    <w:rsid w:val="0073094D"/>
    <w:rsid w:val="0073161F"/>
    <w:rsid w:val="00732F63"/>
    <w:rsid w:val="007357D2"/>
    <w:rsid w:val="00736516"/>
    <w:rsid w:val="00740A8D"/>
    <w:rsid w:val="00741B8C"/>
    <w:rsid w:val="0074252B"/>
    <w:rsid w:val="0074595B"/>
    <w:rsid w:val="00745E7D"/>
    <w:rsid w:val="00746509"/>
    <w:rsid w:val="00746D8E"/>
    <w:rsid w:val="00747E14"/>
    <w:rsid w:val="00754DD2"/>
    <w:rsid w:val="00755AB5"/>
    <w:rsid w:val="00756BF9"/>
    <w:rsid w:val="007606E1"/>
    <w:rsid w:val="0076449D"/>
    <w:rsid w:val="00764782"/>
    <w:rsid w:val="00764E2C"/>
    <w:rsid w:val="00765C21"/>
    <w:rsid w:val="007702AF"/>
    <w:rsid w:val="00770C1E"/>
    <w:rsid w:val="00774B3A"/>
    <w:rsid w:val="00777C6D"/>
    <w:rsid w:val="00783E2E"/>
    <w:rsid w:val="00784C69"/>
    <w:rsid w:val="007864B0"/>
    <w:rsid w:val="00787357"/>
    <w:rsid w:val="007945E1"/>
    <w:rsid w:val="00797BBE"/>
    <w:rsid w:val="007A0E47"/>
    <w:rsid w:val="007A6666"/>
    <w:rsid w:val="007A786A"/>
    <w:rsid w:val="007B27CC"/>
    <w:rsid w:val="007B5965"/>
    <w:rsid w:val="007B6518"/>
    <w:rsid w:val="007C1B97"/>
    <w:rsid w:val="007C3072"/>
    <w:rsid w:val="007C4CC3"/>
    <w:rsid w:val="007D5C5E"/>
    <w:rsid w:val="007E1FD3"/>
    <w:rsid w:val="007E2A51"/>
    <w:rsid w:val="007E3EE7"/>
    <w:rsid w:val="007E5354"/>
    <w:rsid w:val="007E5741"/>
    <w:rsid w:val="007E5F36"/>
    <w:rsid w:val="007F0E94"/>
    <w:rsid w:val="007F2E11"/>
    <w:rsid w:val="007F5026"/>
    <w:rsid w:val="007F678C"/>
    <w:rsid w:val="0080081B"/>
    <w:rsid w:val="008055E8"/>
    <w:rsid w:val="00805764"/>
    <w:rsid w:val="00810641"/>
    <w:rsid w:val="00814E99"/>
    <w:rsid w:val="008156BE"/>
    <w:rsid w:val="00827947"/>
    <w:rsid w:val="00830328"/>
    <w:rsid w:val="00833B03"/>
    <w:rsid w:val="00834FA7"/>
    <w:rsid w:val="008419B2"/>
    <w:rsid w:val="008442BB"/>
    <w:rsid w:val="008456E6"/>
    <w:rsid w:val="00845C5E"/>
    <w:rsid w:val="00846A01"/>
    <w:rsid w:val="0085231C"/>
    <w:rsid w:val="00853DCD"/>
    <w:rsid w:val="00857061"/>
    <w:rsid w:val="00861BBF"/>
    <w:rsid w:val="0086352F"/>
    <w:rsid w:val="00864457"/>
    <w:rsid w:val="00866668"/>
    <w:rsid w:val="00867DEA"/>
    <w:rsid w:val="008705B2"/>
    <w:rsid w:val="00871DD3"/>
    <w:rsid w:val="008745E3"/>
    <w:rsid w:val="00876BA2"/>
    <w:rsid w:val="00877391"/>
    <w:rsid w:val="0088068E"/>
    <w:rsid w:val="00880AF2"/>
    <w:rsid w:val="008811D4"/>
    <w:rsid w:val="008822DD"/>
    <w:rsid w:val="00884C92"/>
    <w:rsid w:val="008936AE"/>
    <w:rsid w:val="0089618F"/>
    <w:rsid w:val="008977E2"/>
    <w:rsid w:val="008A3C29"/>
    <w:rsid w:val="008A4020"/>
    <w:rsid w:val="008A689B"/>
    <w:rsid w:val="008B189E"/>
    <w:rsid w:val="008B605F"/>
    <w:rsid w:val="008B6769"/>
    <w:rsid w:val="008C23A8"/>
    <w:rsid w:val="008C4E03"/>
    <w:rsid w:val="008C6917"/>
    <w:rsid w:val="008C6D8B"/>
    <w:rsid w:val="008D02D7"/>
    <w:rsid w:val="008D31D2"/>
    <w:rsid w:val="008D47D7"/>
    <w:rsid w:val="008D6AD1"/>
    <w:rsid w:val="008D717D"/>
    <w:rsid w:val="008D7483"/>
    <w:rsid w:val="008E0D59"/>
    <w:rsid w:val="008E108F"/>
    <w:rsid w:val="008E1C5D"/>
    <w:rsid w:val="008E2CC0"/>
    <w:rsid w:val="008F2458"/>
    <w:rsid w:val="008F7321"/>
    <w:rsid w:val="008F759C"/>
    <w:rsid w:val="0090118E"/>
    <w:rsid w:val="00910C19"/>
    <w:rsid w:val="00911318"/>
    <w:rsid w:val="00912570"/>
    <w:rsid w:val="00913B40"/>
    <w:rsid w:val="009171C2"/>
    <w:rsid w:val="009233D2"/>
    <w:rsid w:val="0092508A"/>
    <w:rsid w:val="009253BF"/>
    <w:rsid w:val="009274CE"/>
    <w:rsid w:val="00927D3D"/>
    <w:rsid w:val="0093236E"/>
    <w:rsid w:val="00933BA1"/>
    <w:rsid w:val="00933DCE"/>
    <w:rsid w:val="009353C9"/>
    <w:rsid w:val="00935BF2"/>
    <w:rsid w:val="00936333"/>
    <w:rsid w:val="009369C8"/>
    <w:rsid w:val="00941BF8"/>
    <w:rsid w:val="00941D97"/>
    <w:rsid w:val="00942C5A"/>
    <w:rsid w:val="009444B9"/>
    <w:rsid w:val="00946371"/>
    <w:rsid w:val="009467ED"/>
    <w:rsid w:val="009538BB"/>
    <w:rsid w:val="0095423C"/>
    <w:rsid w:val="009550C5"/>
    <w:rsid w:val="00955961"/>
    <w:rsid w:val="009579CE"/>
    <w:rsid w:val="00970DCB"/>
    <w:rsid w:val="00971A91"/>
    <w:rsid w:val="009722DE"/>
    <w:rsid w:val="00972514"/>
    <w:rsid w:val="0097401E"/>
    <w:rsid w:val="009744F2"/>
    <w:rsid w:val="00976509"/>
    <w:rsid w:val="00981AB1"/>
    <w:rsid w:val="00991308"/>
    <w:rsid w:val="00994E75"/>
    <w:rsid w:val="00995143"/>
    <w:rsid w:val="00995A72"/>
    <w:rsid w:val="009973A7"/>
    <w:rsid w:val="009A0881"/>
    <w:rsid w:val="009A46B0"/>
    <w:rsid w:val="009A75AB"/>
    <w:rsid w:val="009B21A9"/>
    <w:rsid w:val="009B2F4D"/>
    <w:rsid w:val="009B4B84"/>
    <w:rsid w:val="009B5082"/>
    <w:rsid w:val="009B70F7"/>
    <w:rsid w:val="009B7BD6"/>
    <w:rsid w:val="009C03C5"/>
    <w:rsid w:val="009C1A3E"/>
    <w:rsid w:val="009C4DA1"/>
    <w:rsid w:val="009C70BA"/>
    <w:rsid w:val="009C75E8"/>
    <w:rsid w:val="009D12F0"/>
    <w:rsid w:val="009D1603"/>
    <w:rsid w:val="009D2533"/>
    <w:rsid w:val="009D5E9D"/>
    <w:rsid w:val="009E2753"/>
    <w:rsid w:val="009E28BF"/>
    <w:rsid w:val="009E383F"/>
    <w:rsid w:val="009E510B"/>
    <w:rsid w:val="009E6C39"/>
    <w:rsid w:val="009F0ECC"/>
    <w:rsid w:val="009F556E"/>
    <w:rsid w:val="009F603D"/>
    <w:rsid w:val="009F7A03"/>
    <w:rsid w:val="00A04634"/>
    <w:rsid w:val="00A04A87"/>
    <w:rsid w:val="00A04ECF"/>
    <w:rsid w:val="00A10337"/>
    <w:rsid w:val="00A10EB2"/>
    <w:rsid w:val="00A126BF"/>
    <w:rsid w:val="00A15FEB"/>
    <w:rsid w:val="00A179F5"/>
    <w:rsid w:val="00A23109"/>
    <w:rsid w:val="00A23C52"/>
    <w:rsid w:val="00A24D33"/>
    <w:rsid w:val="00A31B44"/>
    <w:rsid w:val="00A32335"/>
    <w:rsid w:val="00A32AFD"/>
    <w:rsid w:val="00A34F80"/>
    <w:rsid w:val="00A3795A"/>
    <w:rsid w:val="00A40354"/>
    <w:rsid w:val="00A4150A"/>
    <w:rsid w:val="00A4414B"/>
    <w:rsid w:val="00A47210"/>
    <w:rsid w:val="00A473F2"/>
    <w:rsid w:val="00A515DA"/>
    <w:rsid w:val="00A52AC8"/>
    <w:rsid w:val="00A5323F"/>
    <w:rsid w:val="00A532EF"/>
    <w:rsid w:val="00A55E0E"/>
    <w:rsid w:val="00A56192"/>
    <w:rsid w:val="00A56634"/>
    <w:rsid w:val="00A56832"/>
    <w:rsid w:val="00A577B7"/>
    <w:rsid w:val="00A60549"/>
    <w:rsid w:val="00A612A4"/>
    <w:rsid w:val="00A6145A"/>
    <w:rsid w:val="00A63169"/>
    <w:rsid w:val="00A65BDE"/>
    <w:rsid w:val="00A70562"/>
    <w:rsid w:val="00A70D32"/>
    <w:rsid w:val="00A727BA"/>
    <w:rsid w:val="00A72DDC"/>
    <w:rsid w:val="00A74C22"/>
    <w:rsid w:val="00A75571"/>
    <w:rsid w:val="00A81BB0"/>
    <w:rsid w:val="00A83009"/>
    <w:rsid w:val="00A83357"/>
    <w:rsid w:val="00A84431"/>
    <w:rsid w:val="00A84558"/>
    <w:rsid w:val="00A85472"/>
    <w:rsid w:val="00A87497"/>
    <w:rsid w:val="00A92250"/>
    <w:rsid w:val="00A94D70"/>
    <w:rsid w:val="00AA17E6"/>
    <w:rsid w:val="00AA2AA4"/>
    <w:rsid w:val="00AA4104"/>
    <w:rsid w:val="00AA44EB"/>
    <w:rsid w:val="00AA48CA"/>
    <w:rsid w:val="00AA539A"/>
    <w:rsid w:val="00AA64D1"/>
    <w:rsid w:val="00AB0580"/>
    <w:rsid w:val="00AB56B3"/>
    <w:rsid w:val="00AC08D9"/>
    <w:rsid w:val="00AC5F0A"/>
    <w:rsid w:val="00AD45E4"/>
    <w:rsid w:val="00AD6B82"/>
    <w:rsid w:val="00AE02D6"/>
    <w:rsid w:val="00AE036F"/>
    <w:rsid w:val="00AE1C53"/>
    <w:rsid w:val="00AE3CAD"/>
    <w:rsid w:val="00AE474A"/>
    <w:rsid w:val="00AE78AB"/>
    <w:rsid w:val="00AF0688"/>
    <w:rsid w:val="00AF25D5"/>
    <w:rsid w:val="00AF4422"/>
    <w:rsid w:val="00AF6353"/>
    <w:rsid w:val="00AF6C06"/>
    <w:rsid w:val="00AF751D"/>
    <w:rsid w:val="00B02C81"/>
    <w:rsid w:val="00B06357"/>
    <w:rsid w:val="00B141FC"/>
    <w:rsid w:val="00B14B3D"/>
    <w:rsid w:val="00B21B3E"/>
    <w:rsid w:val="00B246B3"/>
    <w:rsid w:val="00B25109"/>
    <w:rsid w:val="00B27423"/>
    <w:rsid w:val="00B3216E"/>
    <w:rsid w:val="00B34131"/>
    <w:rsid w:val="00B34F16"/>
    <w:rsid w:val="00B351A0"/>
    <w:rsid w:val="00B40A34"/>
    <w:rsid w:val="00B45B26"/>
    <w:rsid w:val="00B47D64"/>
    <w:rsid w:val="00B52506"/>
    <w:rsid w:val="00B535E3"/>
    <w:rsid w:val="00B5529A"/>
    <w:rsid w:val="00B62630"/>
    <w:rsid w:val="00B70064"/>
    <w:rsid w:val="00B7415E"/>
    <w:rsid w:val="00B752FF"/>
    <w:rsid w:val="00B80E00"/>
    <w:rsid w:val="00B81553"/>
    <w:rsid w:val="00B83A07"/>
    <w:rsid w:val="00B85BF1"/>
    <w:rsid w:val="00B8607B"/>
    <w:rsid w:val="00B865FA"/>
    <w:rsid w:val="00B9334B"/>
    <w:rsid w:val="00B947D5"/>
    <w:rsid w:val="00B9487F"/>
    <w:rsid w:val="00B96636"/>
    <w:rsid w:val="00B973F8"/>
    <w:rsid w:val="00B976B8"/>
    <w:rsid w:val="00BA0C27"/>
    <w:rsid w:val="00BA1D83"/>
    <w:rsid w:val="00BA61D6"/>
    <w:rsid w:val="00BB2183"/>
    <w:rsid w:val="00BB2446"/>
    <w:rsid w:val="00BB3692"/>
    <w:rsid w:val="00BB447F"/>
    <w:rsid w:val="00BB7B8C"/>
    <w:rsid w:val="00BC0407"/>
    <w:rsid w:val="00BC0C05"/>
    <w:rsid w:val="00BC3219"/>
    <w:rsid w:val="00BC6C79"/>
    <w:rsid w:val="00BD0CC1"/>
    <w:rsid w:val="00BD13C2"/>
    <w:rsid w:val="00BD2354"/>
    <w:rsid w:val="00BD6F2D"/>
    <w:rsid w:val="00BE13E9"/>
    <w:rsid w:val="00BE6EFB"/>
    <w:rsid w:val="00BF07C9"/>
    <w:rsid w:val="00BF2692"/>
    <w:rsid w:val="00BF2E99"/>
    <w:rsid w:val="00BF7AD5"/>
    <w:rsid w:val="00C05B41"/>
    <w:rsid w:val="00C05C77"/>
    <w:rsid w:val="00C0690D"/>
    <w:rsid w:val="00C11BD0"/>
    <w:rsid w:val="00C12A58"/>
    <w:rsid w:val="00C13EDB"/>
    <w:rsid w:val="00C152B2"/>
    <w:rsid w:val="00C15362"/>
    <w:rsid w:val="00C170EE"/>
    <w:rsid w:val="00C21BD3"/>
    <w:rsid w:val="00C372C9"/>
    <w:rsid w:val="00C3765F"/>
    <w:rsid w:val="00C41C66"/>
    <w:rsid w:val="00C432B4"/>
    <w:rsid w:val="00C44366"/>
    <w:rsid w:val="00C44383"/>
    <w:rsid w:val="00C44F5A"/>
    <w:rsid w:val="00C4539B"/>
    <w:rsid w:val="00C4630E"/>
    <w:rsid w:val="00C52556"/>
    <w:rsid w:val="00C53503"/>
    <w:rsid w:val="00C57622"/>
    <w:rsid w:val="00C62B66"/>
    <w:rsid w:val="00C65102"/>
    <w:rsid w:val="00C66077"/>
    <w:rsid w:val="00C66755"/>
    <w:rsid w:val="00C670B9"/>
    <w:rsid w:val="00C72D22"/>
    <w:rsid w:val="00C75AB0"/>
    <w:rsid w:val="00C7655B"/>
    <w:rsid w:val="00C807F2"/>
    <w:rsid w:val="00C82EF6"/>
    <w:rsid w:val="00C84378"/>
    <w:rsid w:val="00C95CAE"/>
    <w:rsid w:val="00C9775A"/>
    <w:rsid w:val="00C97983"/>
    <w:rsid w:val="00CA0DB5"/>
    <w:rsid w:val="00CA1778"/>
    <w:rsid w:val="00CA20C5"/>
    <w:rsid w:val="00CA298A"/>
    <w:rsid w:val="00CA55F4"/>
    <w:rsid w:val="00CB2E54"/>
    <w:rsid w:val="00CC26D1"/>
    <w:rsid w:val="00CC28B7"/>
    <w:rsid w:val="00CC3E17"/>
    <w:rsid w:val="00CD1FAB"/>
    <w:rsid w:val="00CD28A8"/>
    <w:rsid w:val="00CE071D"/>
    <w:rsid w:val="00CE1397"/>
    <w:rsid w:val="00CE519D"/>
    <w:rsid w:val="00CE68B4"/>
    <w:rsid w:val="00D002FD"/>
    <w:rsid w:val="00D03911"/>
    <w:rsid w:val="00D03EB5"/>
    <w:rsid w:val="00D0720A"/>
    <w:rsid w:val="00D0767A"/>
    <w:rsid w:val="00D158A2"/>
    <w:rsid w:val="00D15C39"/>
    <w:rsid w:val="00D164D1"/>
    <w:rsid w:val="00D17096"/>
    <w:rsid w:val="00D21D8E"/>
    <w:rsid w:val="00D24B05"/>
    <w:rsid w:val="00D256C9"/>
    <w:rsid w:val="00D32421"/>
    <w:rsid w:val="00D32687"/>
    <w:rsid w:val="00D361DA"/>
    <w:rsid w:val="00D425BF"/>
    <w:rsid w:val="00D43146"/>
    <w:rsid w:val="00D444B9"/>
    <w:rsid w:val="00D45D77"/>
    <w:rsid w:val="00D501CF"/>
    <w:rsid w:val="00D5086A"/>
    <w:rsid w:val="00D53092"/>
    <w:rsid w:val="00D53B11"/>
    <w:rsid w:val="00D56668"/>
    <w:rsid w:val="00D56DDB"/>
    <w:rsid w:val="00D57472"/>
    <w:rsid w:val="00D60D45"/>
    <w:rsid w:val="00D6110D"/>
    <w:rsid w:val="00D62C78"/>
    <w:rsid w:val="00D64340"/>
    <w:rsid w:val="00D64F3F"/>
    <w:rsid w:val="00D66488"/>
    <w:rsid w:val="00D669EE"/>
    <w:rsid w:val="00D67DC2"/>
    <w:rsid w:val="00D72C03"/>
    <w:rsid w:val="00D75067"/>
    <w:rsid w:val="00D76BA0"/>
    <w:rsid w:val="00D80A53"/>
    <w:rsid w:val="00D857B8"/>
    <w:rsid w:val="00D90CF0"/>
    <w:rsid w:val="00D92D65"/>
    <w:rsid w:val="00D93784"/>
    <w:rsid w:val="00D95E87"/>
    <w:rsid w:val="00DA4B9E"/>
    <w:rsid w:val="00DA523A"/>
    <w:rsid w:val="00DA5992"/>
    <w:rsid w:val="00DB0051"/>
    <w:rsid w:val="00DB14CB"/>
    <w:rsid w:val="00DB18BD"/>
    <w:rsid w:val="00DB3228"/>
    <w:rsid w:val="00DB49F9"/>
    <w:rsid w:val="00DB7649"/>
    <w:rsid w:val="00DD476B"/>
    <w:rsid w:val="00DD5E36"/>
    <w:rsid w:val="00DE0026"/>
    <w:rsid w:val="00DE0ED2"/>
    <w:rsid w:val="00DE12FC"/>
    <w:rsid w:val="00DE1910"/>
    <w:rsid w:val="00DE52CD"/>
    <w:rsid w:val="00DF2397"/>
    <w:rsid w:val="00DF357C"/>
    <w:rsid w:val="00DF3AE0"/>
    <w:rsid w:val="00DF5B97"/>
    <w:rsid w:val="00E018F1"/>
    <w:rsid w:val="00E06AF5"/>
    <w:rsid w:val="00E11361"/>
    <w:rsid w:val="00E11A9F"/>
    <w:rsid w:val="00E13DD6"/>
    <w:rsid w:val="00E16EF3"/>
    <w:rsid w:val="00E17F1D"/>
    <w:rsid w:val="00E20280"/>
    <w:rsid w:val="00E21733"/>
    <w:rsid w:val="00E22FB9"/>
    <w:rsid w:val="00E24006"/>
    <w:rsid w:val="00E241DC"/>
    <w:rsid w:val="00E24BB6"/>
    <w:rsid w:val="00E27C9D"/>
    <w:rsid w:val="00E30296"/>
    <w:rsid w:val="00E32C2D"/>
    <w:rsid w:val="00E36715"/>
    <w:rsid w:val="00E411F2"/>
    <w:rsid w:val="00E43976"/>
    <w:rsid w:val="00E439CD"/>
    <w:rsid w:val="00E441C6"/>
    <w:rsid w:val="00E44E45"/>
    <w:rsid w:val="00E5176F"/>
    <w:rsid w:val="00E519EF"/>
    <w:rsid w:val="00E51DD9"/>
    <w:rsid w:val="00E52B5F"/>
    <w:rsid w:val="00E537AB"/>
    <w:rsid w:val="00E54BF4"/>
    <w:rsid w:val="00E557EB"/>
    <w:rsid w:val="00E560D2"/>
    <w:rsid w:val="00E62526"/>
    <w:rsid w:val="00E63C82"/>
    <w:rsid w:val="00E63FB9"/>
    <w:rsid w:val="00E65221"/>
    <w:rsid w:val="00E73A05"/>
    <w:rsid w:val="00E75B04"/>
    <w:rsid w:val="00E77F9E"/>
    <w:rsid w:val="00E8403A"/>
    <w:rsid w:val="00E8779E"/>
    <w:rsid w:val="00E87A02"/>
    <w:rsid w:val="00E904FD"/>
    <w:rsid w:val="00E935E6"/>
    <w:rsid w:val="00E956BE"/>
    <w:rsid w:val="00EA53F1"/>
    <w:rsid w:val="00EA6E4C"/>
    <w:rsid w:val="00EB096D"/>
    <w:rsid w:val="00EB764A"/>
    <w:rsid w:val="00EB7DC6"/>
    <w:rsid w:val="00EC07E3"/>
    <w:rsid w:val="00EC0915"/>
    <w:rsid w:val="00EC0AA0"/>
    <w:rsid w:val="00EC10EF"/>
    <w:rsid w:val="00EC2B3A"/>
    <w:rsid w:val="00EC4E1C"/>
    <w:rsid w:val="00ED17FB"/>
    <w:rsid w:val="00ED1986"/>
    <w:rsid w:val="00EE3D0D"/>
    <w:rsid w:val="00EF67B8"/>
    <w:rsid w:val="00EF6F76"/>
    <w:rsid w:val="00F0240F"/>
    <w:rsid w:val="00F04A35"/>
    <w:rsid w:val="00F10522"/>
    <w:rsid w:val="00F1320F"/>
    <w:rsid w:val="00F175B9"/>
    <w:rsid w:val="00F21A76"/>
    <w:rsid w:val="00F21D46"/>
    <w:rsid w:val="00F21E85"/>
    <w:rsid w:val="00F2460A"/>
    <w:rsid w:val="00F26004"/>
    <w:rsid w:val="00F2668F"/>
    <w:rsid w:val="00F26C5E"/>
    <w:rsid w:val="00F27EBB"/>
    <w:rsid w:val="00F3022D"/>
    <w:rsid w:val="00F33DF0"/>
    <w:rsid w:val="00F341C4"/>
    <w:rsid w:val="00F34552"/>
    <w:rsid w:val="00F41F94"/>
    <w:rsid w:val="00F50E3B"/>
    <w:rsid w:val="00F51EE2"/>
    <w:rsid w:val="00F54126"/>
    <w:rsid w:val="00F5467E"/>
    <w:rsid w:val="00F54E18"/>
    <w:rsid w:val="00F5742D"/>
    <w:rsid w:val="00F601E0"/>
    <w:rsid w:val="00F60F61"/>
    <w:rsid w:val="00F619D0"/>
    <w:rsid w:val="00F61CAB"/>
    <w:rsid w:val="00F65BB7"/>
    <w:rsid w:val="00F668BD"/>
    <w:rsid w:val="00F66924"/>
    <w:rsid w:val="00F67B6C"/>
    <w:rsid w:val="00F7200C"/>
    <w:rsid w:val="00F751CB"/>
    <w:rsid w:val="00F77DC3"/>
    <w:rsid w:val="00F83EA7"/>
    <w:rsid w:val="00F93FC2"/>
    <w:rsid w:val="00F96661"/>
    <w:rsid w:val="00FA0DD8"/>
    <w:rsid w:val="00FA31E6"/>
    <w:rsid w:val="00FA58C3"/>
    <w:rsid w:val="00FA6D58"/>
    <w:rsid w:val="00FA7253"/>
    <w:rsid w:val="00FB06BA"/>
    <w:rsid w:val="00FB252B"/>
    <w:rsid w:val="00FB3960"/>
    <w:rsid w:val="00FB3BB6"/>
    <w:rsid w:val="00FB584E"/>
    <w:rsid w:val="00FB5BDB"/>
    <w:rsid w:val="00FB76B5"/>
    <w:rsid w:val="00FC23A3"/>
    <w:rsid w:val="00FD01BD"/>
    <w:rsid w:val="00FD0FCA"/>
    <w:rsid w:val="00FD140D"/>
    <w:rsid w:val="00FD18AC"/>
    <w:rsid w:val="00FD2082"/>
    <w:rsid w:val="00FD2E23"/>
    <w:rsid w:val="00FD7401"/>
    <w:rsid w:val="00FE46F3"/>
    <w:rsid w:val="00FF7A29"/>
    <w:rsid w:val="7DEA4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5:docId w15:val="{08AD271E-4331-4EE0-B2AD-1DFD048DC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0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ind w:left="390" w:hanging="39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ind w:left="1440" w:hanging="7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ind w:left="2160" w:hanging="72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pPr>
      <w:keepNext/>
      <w:spacing w:after="0" w:line="240" w:lineRule="auto"/>
      <w:ind w:left="3240" w:hanging="1080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200" w:after="0"/>
      <w:ind w:left="3960" w:hanging="108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ind w:left="5040" w:hanging="144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ind w:left="5760" w:hanging="144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ind w:left="6840" w:hanging="18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ind w:left="7560" w:hanging="18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Title"/>
    <w:basedOn w:val="a"/>
    <w:next w:val="a"/>
    <w:link w:val="af0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1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2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3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4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5">
    <w:name w:val="Верхний колонтитул Знак"/>
    <w:basedOn w:val="a0"/>
    <w:uiPriority w:val="99"/>
    <w:semiHidden/>
    <w:qFormat/>
  </w:style>
  <w:style w:type="character" w:customStyle="1" w:styleId="af6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7">
    <w:name w:val="Текст Знак"/>
    <w:basedOn w:val="a0"/>
    <w:uiPriority w:val="99"/>
    <w:qFormat/>
    <w:rPr>
      <w:rFonts w:ascii="Consolas" w:hAnsi="Consolas" w:cs="Consolas"/>
      <w:sz w:val="21"/>
      <w:szCs w:val="21"/>
    </w:rPr>
  </w:style>
  <w:style w:type="character" w:customStyle="1" w:styleId="af8">
    <w:name w:val="Тема примечания Знак"/>
    <w:basedOn w:val="af4"/>
    <w:uiPriority w:val="99"/>
    <w:semiHidden/>
    <w:qFormat/>
    <w:rPr>
      <w:b/>
      <w:bCs/>
      <w:sz w:val="20"/>
      <w:szCs w:val="20"/>
    </w:rPr>
  </w:style>
  <w:style w:type="character" w:customStyle="1" w:styleId="af9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a">
    <w:name w:val="No Spacing"/>
    <w:link w:val="afb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c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d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e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3">
    <w:name w:val="Основной текст (3)_"/>
    <w:basedOn w:val="a0"/>
    <w:link w:val="34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"/>
    <w:link w:val="33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5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5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f">
    <w:name w:val="Основной текст_"/>
    <w:basedOn w:val="a0"/>
    <w:link w:val="71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1">
    <w:name w:val="Основной текст7"/>
    <w:basedOn w:val="a"/>
    <w:link w:val="aff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1">
    <w:name w:val="Заголовок №5_"/>
    <w:basedOn w:val="a0"/>
    <w:link w:val="52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2">
    <w:name w:val="Заголовок №5"/>
    <w:basedOn w:val="a"/>
    <w:link w:val="51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1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f0">
    <w:name w:val="Основной текст + Полужирный"/>
    <w:basedOn w:val="aff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b">
    <w:name w:val="Без интервала Знак"/>
    <w:basedOn w:val="a0"/>
    <w:link w:val="afa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qFormat/>
    <w:rPr>
      <w:sz w:val="16"/>
      <w:szCs w:val="16"/>
    </w:rPr>
  </w:style>
  <w:style w:type="character" w:customStyle="1" w:styleId="af0">
    <w:name w:val="Название Знак"/>
    <w:basedOn w:val="a0"/>
    <w:link w:val="af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8">
    <w:name w:val="Основной текст2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36">
    <w:name w:val="Основной текст3"/>
    <w:basedOn w:val="a"/>
    <w:qFormat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1a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www.kamgov.ru/gov-entity/iogv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minecon/current_activities/effektivnost-deatelnosti" TargetMode="External"/><Relationship Id="rId42" Type="http://schemas.openxmlformats.org/officeDocument/2006/relationships/hyperlink" Target="https://www.kamgov.ru/" TargetMode="External"/><Relationship Id="rId47" Type="http://schemas.openxmlformats.org/officeDocument/2006/relationships/image" Target="media/image5.jpeg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current_activities/strategiceskoe-planirovanie" TargetMode="External"/><Relationship Id="rId37" Type="http://schemas.openxmlformats.org/officeDocument/2006/relationships/hyperlink" Target="https://www.kamgov.ru/aginvest/smb" TargetMode="External"/><Relationship Id="rId40" Type="http://schemas.openxmlformats.org/officeDocument/2006/relationships/hyperlink" Target="https://kamchatka.roskazna.gov.ru" TargetMode="External"/><Relationship Id="rId45" Type="http://schemas.openxmlformats.org/officeDocument/2006/relationships/hyperlink" Target="mailto:kaf-ekonomika@mai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realizacia-nacionalnyh-proektov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prognozy" TargetMode="External"/><Relationship Id="rId44" Type="http://schemas.openxmlformats.org/officeDocument/2006/relationships/hyperlink" Target="http://www.znanium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1070322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economy.gov.ru/material/directions/makroec/ekonomicheskie_obzory/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http://dvf-vavt.ru/biblioteka1/help_stud/" TargetMode="External"/><Relationship Id="rId48" Type="http://schemas.openxmlformats.org/officeDocument/2006/relationships/footer" Target="footer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gosudarstvennye-programmy-kamcatskogo-kraa-investicionnaa-programma-kamcatskogo-kraa" TargetMode="External"/><Relationship Id="rId38" Type="http://schemas.openxmlformats.org/officeDocument/2006/relationships/hyperlink" Target="https://www.kamgov.ru/aginvest/ppp/gosudarstvenno-chastnoye" TargetMode="External"/><Relationship Id="rId46" Type="http://schemas.openxmlformats.org/officeDocument/2006/relationships/image" Target="media/image4.jpeg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mins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73FE6D-5FBF-4F3D-8C25-C72C2088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51</Pages>
  <Words>16032</Words>
  <Characters>91389</Characters>
  <Application>Microsoft Office Word</Application>
  <DocSecurity>0</DocSecurity>
  <Lines>761</Lines>
  <Paragraphs>214</Paragraphs>
  <ScaleCrop>false</ScaleCrop>
  <Company>SPecialiST RePack</Company>
  <LinksUpToDate>false</LinksUpToDate>
  <CharactersWithSpaces>107207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kab324-01</cp:lastModifiedBy>
  <cp:revision>22</cp:revision>
  <cp:lastPrinted>2021-02-27T03:42:00Z</cp:lastPrinted>
  <dcterms:created xsi:type="dcterms:W3CDTF">2021-02-27T01:36:00Z</dcterms:created>
  <dcterms:modified xsi:type="dcterms:W3CDTF">2026-05-07T05:15:00Z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D00822B981EE4E5C99B5EA21D5904727_12</vt:lpwstr>
  </property>
</Properties>
</file>